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2BDB" w14:textId="6C1D086C" w:rsidR="00626E2B" w:rsidRPr="000F06B1" w:rsidRDefault="00626E2B" w:rsidP="00626E2B">
      <w:pPr>
        <w:tabs>
          <w:tab w:val="left" w:pos="567"/>
        </w:tabs>
        <w:spacing w:after="23"/>
        <w:jc w:val="center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>Договор поручительства № ___</w:t>
      </w:r>
    </w:p>
    <w:p w14:paraId="42FE54E3" w14:textId="77777777" w:rsidR="00626E2B" w:rsidRPr="000F06B1" w:rsidRDefault="00626E2B" w:rsidP="00626E2B">
      <w:pPr>
        <w:tabs>
          <w:tab w:val="left" w:pos="567"/>
        </w:tabs>
        <w:spacing w:after="23"/>
        <w:jc w:val="center"/>
        <w:rPr>
          <w:b/>
          <w:sz w:val="20"/>
          <w:lang w:val="ru-RU"/>
        </w:rPr>
      </w:pPr>
    </w:p>
    <w:p w14:paraId="320B6AB2" w14:textId="77777777" w:rsidR="00626E2B" w:rsidRPr="000F06B1" w:rsidRDefault="00626E2B" w:rsidP="00626E2B">
      <w:pPr>
        <w:tabs>
          <w:tab w:val="left" w:pos="567"/>
        </w:tabs>
        <w:spacing w:after="23"/>
        <w:jc w:val="both"/>
        <w:rPr>
          <w:sz w:val="20"/>
          <w:lang w:val="ru-RU"/>
        </w:rPr>
      </w:pPr>
      <w:r w:rsidRPr="000F06B1">
        <w:rPr>
          <w:b/>
          <w:sz w:val="20"/>
          <w:lang w:val="ru-RU"/>
        </w:rPr>
        <w:t xml:space="preserve">      г. ________________</w:t>
      </w:r>
      <w:r w:rsidRPr="000F06B1">
        <w:rPr>
          <w:b/>
          <w:sz w:val="20"/>
          <w:lang w:val="ru-RU"/>
        </w:rPr>
        <w:tab/>
      </w:r>
      <w:r w:rsidRPr="000F06B1">
        <w:rPr>
          <w:b/>
          <w:sz w:val="20"/>
          <w:lang w:val="ru-RU"/>
        </w:rPr>
        <w:tab/>
      </w:r>
      <w:r w:rsidRPr="000F06B1">
        <w:rPr>
          <w:b/>
          <w:sz w:val="20"/>
          <w:lang w:val="ru-RU"/>
        </w:rPr>
        <w:tab/>
        <w:t xml:space="preserve">                                    </w:t>
      </w:r>
      <w:r w:rsidRPr="000F06B1">
        <w:rPr>
          <w:b/>
          <w:sz w:val="20"/>
          <w:lang w:val="ru-RU"/>
        </w:rPr>
        <w:tab/>
      </w:r>
      <w:r w:rsidRPr="000F06B1">
        <w:rPr>
          <w:b/>
          <w:sz w:val="20"/>
          <w:lang w:val="ru-RU"/>
        </w:rPr>
        <w:tab/>
        <w:t>«_____» ________ 202___г.</w:t>
      </w:r>
    </w:p>
    <w:p w14:paraId="7B090D85" w14:textId="77777777" w:rsidR="00626E2B" w:rsidRPr="000F06B1" w:rsidRDefault="00626E2B" w:rsidP="00626E2B">
      <w:pPr>
        <w:tabs>
          <w:tab w:val="left" w:pos="567"/>
        </w:tabs>
        <w:spacing w:after="23"/>
        <w:ind w:right="-5" w:firstLine="284"/>
        <w:jc w:val="both"/>
        <w:rPr>
          <w:sz w:val="20"/>
          <w:lang w:val="ru-RU"/>
        </w:rPr>
      </w:pPr>
    </w:p>
    <w:p w14:paraId="2558A5DF" w14:textId="77777777" w:rsidR="00626E2B" w:rsidRPr="000F06B1" w:rsidRDefault="00626E2B" w:rsidP="00626E2B">
      <w:pPr>
        <w:tabs>
          <w:tab w:val="left" w:pos="567"/>
        </w:tabs>
        <w:spacing w:after="23"/>
        <w:ind w:right="-5" w:firstLine="284"/>
        <w:jc w:val="both"/>
        <w:rPr>
          <w:sz w:val="20"/>
          <w:lang w:val="ru-RU"/>
        </w:rPr>
      </w:pPr>
    </w:p>
    <w:p w14:paraId="54E02DE8" w14:textId="77777777" w:rsidR="00626E2B" w:rsidRPr="000F06B1" w:rsidRDefault="00626E2B" w:rsidP="00626E2B">
      <w:pPr>
        <w:widowControl w:val="0"/>
        <w:tabs>
          <w:tab w:val="left" w:pos="567"/>
          <w:tab w:val="left" w:pos="3420"/>
        </w:tabs>
        <w:spacing w:after="23"/>
        <w:ind w:firstLine="540"/>
        <w:jc w:val="both"/>
        <w:rPr>
          <w:sz w:val="20"/>
          <w:lang w:val="ru-RU"/>
        </w:rPr>
      </w:pPr>
      <w:r w:rsidRPr="000F06B1">
        <w:rPr>
          <w:b/>
          <w:sz w:val="20"/>
          <w:lang w:val="ru-RU"/>
        </w:rPr>
        <w:t>«_______________________________»</w:t>
      </w:r>
      <w:r w:rsidRPr="000F06B1">
        <w:rPr>
          <w:sz w:val="20"/>
          <w:lang w:val="ru-RU"/>
        </w:rPr>
        <w:t xml:space="preserve">, именуемое в дальнейшем «Поручитель», в лице ______________________, действующего на основании Устава, с одной стороны, </w:t>
      </w:r>
    </w:p>
    <w:p w14:paraId="374E0B94" w14:textId="77777777" w:rsidR="00626E2B" w:rsidRPr="000F06B1" w:rsidRDefault="00626E2B" w:rsidP="00626E2B">
      <w:pPr>
        <w:widowControl w:val="0"/>
        <w:tabs>
          <w:tab w:val="left" w:pos="567"/>
          <w:tab w:val="left" w:pos="3420"/>
        </w:tabs>
        <w:spacing w:after="23"/>
        <w:ind w:firstLine="540"/>
        <w:jc w:val="both"/>
        <w:rPr>
          <w:sz w:val="20"/>
          <w:lang w:val="ru-RU"/>
        </w:rPr>
      </w:pPr>
      <w:r w:rsidRPr="000F06B1">
        <w:rPr>
          <w:b/>
          <w:sz w:val="20"/>
          <w:lang w:val="ru-RU"/>
        </w:rPr>
        <w:t>АКБ «</w:t>
      </w:r>
      <w:r w:rsidRPr="000F06B1">
        <w:rPr>
          <w:b/>
          <w:sz w:val="20"/>
        </w:rPr>
        <w:t>ASIA</w:t>
      </w:r>
      <w:r w:rsidRPr="000F06B1">
        <w:rPr>
          <w:b/>
          <w:sz w:val="20"/>
          <w:lang w:val="ru-RU"/>
        </w:rPr>
        <w:t xml:space="preserve"> </w:t>
      </w:r>
      <w:r w:rsidRPr="000F06B1">
        <w:rPr>
          <w:b/>
          <w:sz w:val="20"/>
        </w:rPr>
        <w:t>ALLIANCE</w:t>
      </w:r>
      <w:r w:rsidRPr="000F06B1">
        <w:rPr>
          <w:b/>
          <w:sz w:val="20"/>
          <w:lang w:val="ru-RU"/>
        </w:rPr>
        <w:t xml:space="preserve"> </w:t>
      </w:r>
      <w:r w:rsidRPr="000F06B1">
        <w:rPr>
          <w:b/>
          <w:sz w:val="20"/>
        </w:rPr>
        <w:t>BANK</w:t>
      </w:r>
      <w:r w:rsidRPr="000F06B1">
        <w:rPr>
          <w:b/>
          <w:sz w:val="20"/>
          <w:lang w:val="ru-RU"/>
        </w:rPr>
        <w:t>»</w:t>
      </w:r>
      <w:r w:rsidRPr="000F06B1">
        <w:rPr>
          <w:sz w:val="20"/>
          <w:lang w:val="ru-RU"/>
        </w:rPr>
        <w:t xml:space="preserve">, именуемый в дальнейшем «Кредитор», в лице ________________________________, действующего на основании доверенности ____________________________, со второй стороны, и </w:t>
      </w:r>
      <w:r w:rsidRPr="000F06B1">
        <w:rPr>
          <w:b/>
          <w:sz w:val="20"/>
          <w:lang w:val="ru-RU"/>
        </w:rPr>
        <w:t>«___________________________»,</w:t>
      </w:r>
      <w:r w:rsidRPr="000F06B1">
        <w:rPr>
          <w:sz w:val="20"/>
          <w:lang w:val="ru-RU"/>
        </w:rPr>
        <w:t xml:space="preserve"> именуемое в дальнейшем «Должник», в лице __________________________, действующего на основании Устава, с третьей стороны, заключили настоящий договор о нижеследующем.</w:t>
      </w:r>
    </w:p>
    <w:p w14:paraId="481EEEA1" w14:textId="77777777" w:rsidR="00626E2B" w:rsidRPr="000F06B1" w:rsidRDefault="00626E2B" w:rsidP="00626E2B">
      <w:pPr>
        <w:tabs>
          <w:tab w:val="left" w:pos="567"/>
        </w:tabs>
        <w:spacing w:after="23"/>
        <w:ind w:firstLine="540"/>
        <w:jc w:val="both"/>
        <w:rPr>
          <w:sz w:val="20"/>
          <w:lang w:val="ru-RU"/>
        </w:rPr>
      </w:pPr>
    </w:p>
    <w:p w14:paraId="65B5635D" w14:textId="77777777" w:rsidR="00626E2B" w:rsidRPr="000F06B1" w:rsidRDefault="00626E2B">
      <w:pPr>
        <w:numPr>
          <w:ilvl w:val="0"/>
          <w:numId w:val="13"/>
        </w:numPr>
        <w:tabs>
          <w:tab w:val="num" w:pos="426"/>
          <w:tab w:val="left" w:pos="567"/>
          <w:tab w:val="left" w:pos="1560"/>
        </w:tabs>
        <w:spacing w:after="23"/>
        <w:ind w:left="284" w:hanging="284"/>
        <w:jc w:val="center"/>
        <w:rPr>
          <w:b/>
          <w:sz w:val="20"/>
        </w:rPr>
      </w:pPr>
      <w:r w:rsidRPr="000F06B1">
        <w:rPr>
          <w:b/>
          <w:sz w:val="20"/>
        </w:rPr>
        <w:t>Предмет договора</w:t>
      </w:r>
    </w:p>
    <w:p w14:paraId="7AB1CE8F" w14:textId="77777777" w:rsidR="00626E2B" w:rsidRPr="000F06B1" w:rsidRDefault="00626E2B" w:rsidP="00626E2B">
      <w:pPr>
        <w:tabs>
          <w:tab w:val="left" w:pos="567"/>
          <w:tab w:val="left" w:pos="1560"/>
        </w:tabs>
        <w:spacing w:after="23"/>
        <w:ind w:left="284"/>
        <w:rPr>
          <w:b/>
          <w:sz w:val="20"/>
        </w:rPr>
      </w:pPr>
    </w:p>
    <w:p w14:paraId="124E33BF" w14:textId="77777777" w:rsidR="00626E2B" w:rsidRPr="000F06B1" w:rsidRDefault="00626E2B">
      <w:pPr>
        <w:numPr>
          <w:ilvl w:val="1"/>
          <w:numId w:val="13"/>
        </w:numPr>
        <w:tabs>
          <w:tab w:val="clear" w:pos="1438"/>
          <w:tab w:val="num" w:pos="0"/>
          <w:tab w:val="left" w:pos="567"/>
          <w:tab w:val="left" w:pos="900"/>
          <w:tab w:val="num" w:pos="1980"/>
        </w:tabs>
        <w:spacing w:after="23"/>
        <w:ind w:left="0" w:firstLine="426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 Настоящим Поручитель обязуется солидарно отвечать перед Кредитором по обязательствам Должника, вытекающим из условий Кредитного договора №____ от __________ 201__г., далее по тексту «Кредитный договор», как существующих в настоящее время, так и тех, которые могут возникнуть в будущем.</w:t>
      </w:r>
    </w:p>
    <w:p w14:paraId="5D23DA29" w14:textId="77777777" w:rsidR="00626E2B" w:rsidRPr="000F06B1" w:rsidRDefault="00626E2B">
      <w:pPr>
        <w:numPr>
          <w:ilvl w:val="1"/>
          <w:numId w:val="13"/>
        </w:numPr>
        <w:tabs>
          <w:tab w:val="clear" w:pos="1438"/>
          <w:tab w:val="num" w:pos="0"/>
          <w:tab w:val="left" w:pos="567"/>
          <w:tab w:val="left" w:pos="993"/>
        </w:tabs>
        <w:spacing w:after="23"/>
        <w:ind w:left="0" w:firstLine="426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Поручителю хорошо известны все условия Кредитного договора, заключенного между Должником и Кредитором, в том числе:</w:t>
      </w:r>
    </w:p>
    <w:p w14:paraId="43754471" w14:textId="77777777" w:rsidR="00626E2B" w:rsidRPr="000F06B1" w:rsidRDefault="00626E2B">
      <w:pPr>
        <w:numPr>
          <w:ilvl w:val="0"/>
          <w:numId w:val="14"/>
        </w:numPr>
        <w:tabs>
          <w:tab w:val="left" w:pos="567"/>
        </w:tabs>
        <w:spacing w:after="23"/>
        <w:jc w:val="both"/>
        <w:rPr>
          <w:i/>
          <w:sz w:val="20"/>
          <w:lang w:val="ru-RU"/>
        </w:rPr>
      </w:pPr>
      <w:r w:rsidRPr="000F06B1">
        <w:rPr>
          <w:spacing w:val="-2"/>
          <w:sz w:val="20"/>
          <w:lang w:val="ru-RU"/>
        </w:rPr>
        <w:t xml:space="preserve">Вид кредитования – </w:t>
      </w:r>
      <w:r w:rsidRPr="000F06B1">
        <w:rPr>
          <w:i/>
          <w:spacing w:val="-2"/>
          <w:sz w:val="20"/>
          <w:lang w:val="ru-RU"/>
        </w:rPr>
        <w:t xml:space="preserve">с открытием/без открытия кредитной линии;  </w:t>
      </w:r>
    </w:p>
    <w:p w14:paraId="04CF6BF6" w14:textId="77777777" w:rsidR="00626E2B" w:rsidRPr="000F06B1" w:rsidRDefault="00626E2B">
      <w:pPr>
        <w:numPr>
          <w:ilvl w:val="0"/>
          <w:numId w:val="14"/>
        </w:numPr>
        <w:tabs>
          <w:tab w:val="left" w:pos="567"/>
        </w:tabs>
        <w:spacing w:after="23"/>
        <w:jc w:val="both"/>
        <w:rPr>
          <w:sz w:val="20"/>
        </w:rPr>
      </w:pPr>
      <w:r w:rsidRPr="000F06B1">
        <w:rPr>
          <w:sz w:val="20"/>
        </w:rPr>
        <w:t>Цель кредита – ______________________________________________________;</w:t>
      </w:r>
    </w:p>
    <w:p w14:paraId="246D65BB" w14:textId="77777777" w:rsidR="00626E2B" w:rsidRPr="000F06B1" w:rsidRDefault="00626E2B">
      <w:pPr>
        <w:widowControl w:val="0"/>
        <w:numPr>
          <w:ilvl w:val="0"/>
          <w:numId w:val="14"/>
        </w:numPr>
        <w:tabs>
          <w:tab w:val="left" w:pos="567"/>
        </w:tabs>
        <w:spacing w:after="23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Сумма кредита (основной долг) – ____________________ (_____________________) сум;</w:t>
      </w:r>
    </w:p>
    <w:p w14:paraId="13E4749A" w14:textId="77777777" w:rsidR="00626E2B" w:rsidRPr="000F06B1" w:rsidRDefault="00626E2B">
      <w:pPr>
        <w:numPr>
          <w:ilvl w:val="0"/>
          <w:numId w:val="14"/>
        </w:numPr>
        <w:tabs>
          <w:tab w:val="left" w:pos="567"/>
        </w:tabs>
        <w:spacing w:after="23"/>
        <w:jc w:val="both"/>
        <w:rPr>
          <w:sz w:val="20"/>
        </w:rPr>
      </w:pPr>
      <w:r w:rsidRPr="000F06B1">
        <w:rPr>
          <w:sz w:val="20"/>
        </w:rPr>
        <w:t>Срок кредита – ____ (_____) лет;</w:t>
      </w:r>
    </w:p>
    <w:p w14:paraId="3E59FE3A" w14:textId="77777777" w:rsidR="00626E2B" w:rsidRPr="000F06B1" w:rsidRDefault="00626E2B">
      <w:pPr>
        <w:numPr>
          <w:ilvl w:val="0"/>
          <w:numId w:val="14"/>
        </w:numPr>
        <w:tabs>
          <w:tab w:val="left" w:pos="567"/>
        </w:tabs>
        <w:spacing w:after="23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Процентная ставка по срочной задолженности по основному долгу –___% годовых;</w:t>
      </w:r>
    </w:p>
    <w:p w14:paraId="1D7ADF73" w14:textId="77777777" w:rsidR="00626E2B" w:rsidRPr="000F06B1" w:rsidRDefault="00626E2B">
      <w:pPr>
        <w:numPr>
          <w:ilvl w:val="0"/>
          <w:numId w:val="14"/>
        </w:numPr>
        <w:tabs>
          <w:tab w:val="left" w:pos="567"/>
        </w:tabs>
        <w:spacing w:after="23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При нарушении срока возврата основного долга по кредиту </w:t>
      </w:r>
      <w:proofErr w:type="gramStart"/>
      <w:r w:rsidRPr="000F06B1">
        <w:rPr>
          <w:sz w:val="20"/>
          <w:lang w:val="ru-RU"/>
        </w:rPr>
        <w:t>–  процентная</w:t>
      </w:r>
      <w:proofErr w:type="gramEnd"/>
      <w:r w:rsidRPr="000F06B1">
        <w:rPr>
          <w:sz w:val="20"/>
          <w:lang w:val="ru-RU"/>
        </w:rPr>
        <w:t xml:space="preserve"> ставка по кредиту, увеличенная в 1,5 раза, начисляемая на просроченную задолженность по основному долгу;</w:t>
      </w:r>
    </w:p>
    <w:p w14:paraId="0DDAF33B" w14:textId="77777777" w:rsidR="00626E2B" w:rsidRPr="000F06B1" w:rsidRDefault="00626E2B">
      <w:pPr>
        <w:numPr>
          <w:ilvl w:val="0"/>
          <w:numId w:val="14"/>
        </w:numPr>
        <w:tabs>
          <w:tab w:val="left" w:pos="567"/>
        </w:tabs>
        <w:spacing w:after="23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Пеня за несвоевременную уплату процентов </w:t>
      </w:r>
      <w:proofErr w:type="gramStart"/>
      <w:r w:rsidRPr="000F06B1">
        <w:rPr>
          <w:sz w:val="20"/>
          <w:lang w:val="ru-RU"/>
        </w:rPr>
        <w:t>-  0</w:t>
      </w:r>
      <w:proofErr w:type="gramEnd"/>
      <w:r w:rsidRPr="000F06B1">
        <w:rPr>
          <w:sz w:val="20"/>
          <w:lang w:val="ru-RU"/>
        </w:rPr>
        <w:t>,15% от суммы просроченного платежа за каждый день просрочки, но не более 50% суммы просроченного платежа;</w:t>
      </w:r>
    </w:p>
    <w:p w14:paraId="23B1D79B" w14:textId="77777777" w:rsidR="00626E2B" w:rsidRPr="000F06B1" w:rsidRDefault="00626E2B">
      <w:pPr>
        <w:numPr>
          <w:ilvl w:val="0"/>
          <w:numId w:val="14"/>
        </w:numPr>
        <w:tabs>
          <w:tab w:val="left" w:pos="567"/>
        </w:tabs>
        <w:spacing w:after="23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Погашение (возврат) основного долга по кредиту будет осуществляться Должником согласно Графику погашения кредита </w:t>
      </w:r>
      <w:r w:rsidRPr="000F06B1">
        <w:rPr>
          <w:i/>
          <w:sz w:val="20"/>
          <w:lang w:val="ru-RU"/>
        </w:rPr>
        <w:t>(графику снижения кредитной линии),</w:t>
      </w:r>
      <w:r w:rsidRPr="000F06B1">
        <w:rPr>
          <w:sz w:val="20"/>
          <w:lang w:val="ru-RU"/>
        </w:rPr>
        <w:t xml:space="preserve"> предусмотренному в приложении № 1 к Кредитному договору. </w:t>
      </w:r>
    </w:p>
    <w:p w14:paraId="78A91F7C" w14:textId="77777777" w:rsidR="00626E2B" w:rsidRPr="000F06B1" w:rsidRDefault="00626E2B">
      <w:pPr>
        <w:numPr>
          <w:ilvl w:val="0"/>
          <w:numId w:val="13"/>
        </w:numPr>
        <w:tabs>
          <w:tab w:val="num" w:pos="284"/>
          <w:tab w:val="left" w:pos="567"/>
          <w:tab w:val="left" w:pos="3261"/>
        </w:tabs>
        <w:spacing w:after="23"/>
        <w:jc w:val="center"/>
        <w:rPr>
          <w:b/>
          <w:caps/>
          <w:sz w:val="20"/>
        </w:rPr>
      </w:pPr>
      <w:r w:rsidRPr="000F06B1">
        <w:rPr>
          <w:b/>
          <w:sz w:val="20"/>
        </w:rPr>
        <w:t>Размер поручительства</w:t>
      </w:r>
    </w:p>
    <w:p w14:paraId="0B29D182" w14:textId="77777777" w:rsidR="00626E2B" w:rsidRPr="000F06B1" w:rsidRDefault="00626E2B" w:rsidP="00626E2B">
      <w:pPr>
        <w:tabs>
          <w:tab w:val="left" w:pos="567"/>
          <w:tab w:val="left" w:pos="3261"/>
        </w:tabs>
        <w:spacing w:after="23"/>
        <w:ind w:left="870"/>
        <w:rPr>
          <w:b/>
          <w:caps/>
          <w:sz w:val="20"/>
        </w:rPr>
      </w:pPr>
    </w:p>
    <w:p w14:paraId="5E572CA2" w14:textId="77777777" w:rsidR="00626E2B" w:rsidRPr="000F06B1" w:rsidRDefault="00626E2B" w:rsidP="00626E2B">
      <w:pPr>
        <w:tabs>
          <w:tab w:val="left" w:pos="567"/>
          <w:tab w:val="left" w:pos="1800"/>
        </w:tabs>
        <w:spacing w:after="23"/>
        <w:ind w:firstLine="540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2.1. Поручитель полностью отвечает перед Кредитором по обязательствам Должника, включая уплату основного долга, процентов, штрафов, судебных издержек, и других платежей по кредиту, вызванных неисполнением или ненадлежащим исполнением Должником обязательств по Кредитному договору, в том числе при досрочном взыскании Кредитором суммы кредита и расторжении Кредитного договора по указанным в нем основаниям. Ответственность Поручителя и Должника является солидарной.</w:t>
      </w:r>
    </w:p>
    <w:p w14:paraId="51583CD6" w14:textId="77777777" w:rsidR="00626E2B" w:rsidRPr="000F06B1" w:rsidRDefault="00626E2B" w:rsidP="00626E2B">
      <w:pPr>
        <w:tabs>
          <w:tab w:val="left" w:pos="567"/>
          <w:tab w:val="left" w:pos="1800"/>
        </w:tabs>
        <w:spacing w:after="23"/>
        <w:ind w:firstLine="540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2.3. При погашении Поручителем обязательств Должника уплачиваемые Поручителем суммы направляются на погашение обязательств в порядке очередности, установленной Кредитным договором.</w:t>
      </w:r>
    </w:p>
    <w:p w14:paraId="4122AC7E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center"/>
        <w:rPr>
          <w:b/>
          <w:sz w:val="20"/>
          <w:lang w:val="ru-RU"/>
        </w:rPr>
      </w:pPr>
    </w:p>
    <w:p w14:paraId="6A4033F0" w14:textId="77777777" w:rsidR="00626E2B" w:rsidRPr="000F06B1" w:rsidRDefault="00626E2B">
      <w:pPr>
        <w:numPr>
          <w:ilvl w:val="0"/>
          <w:numId w:val="13"/>
        </w:numPr>
        <w:tabs>
          <w:tab w:val="left" w:pos="0"/>
          <w:tab w:val="left" w:pos="567"/>
        </w:tabs>
        <w:spacing w:after="23"/>
        <w:ind w:right="-6"/>
        <w:jc w:val="center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>Подтверждения Поручителя</w:t>
      </w:r>
    </w:p>
    <w:p w14:paraId="3C157A0B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left="870" w:right="-6"/>
        <w:rPr>
          <w:b/>
          <w:sz w:val="20"/>
          <w:lang w:val="ru-RU"/>
        </w:rPr>
      </w:pPr>
    </w:p>
    <w:p w14:paraId="1EF7DB81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5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3.1. Поручитель подтверждает и гарантирует, что:</w:t>
      </w:r>
    </w:p>
    <w:p w14:paraId="25AC9FBC" w14:textId="77777777" w:rsidR="00626E2B" w:rsidRPr="000F06B1" w:rsidRDefault="00626E2B">
      <w:pPr>
        <w:numPr>
          <w:ilvl w:val="0"/>
          <w:numId w:val="15"/>
        </w:numPr>
        <w:tabs>
          <w:tab w:val="left" w:pos="0"/>
          <w:tab w:val="left" w:pos="567"/>
          <w:tab w:val="left" w:pos="851"/>
        </w:tabs>
        <w:spacing w:after="23"/>
        <w:ind w:left="0" w:right="-5" w:firstLine="567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он является должным образом, созданным и зарегистрированным юридическим лицом по законодательству Республики Узбекистан;</w:t>
      </w:r>
    </w:p>
    <w:p w14:paraId="6A78A7CA" w14:textId="77777777" w:rsidR="00626E2B" w:rsidRPr="000F06B1" w:rsidRDefault="00626E2B">
      <w:pPr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23"/>
        <w:ind w:left="0" w:right="-6" w:firstLine="567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заключение настоящего договора и все его условия, исполнение его не противоречит законодательству и учредительным документам Поручителя;</w:t>
      </w:r>
    </w:p>
    <w:p w14:paraId="31C9EEF0" w14:textId="77777777" w:rsidR="00626E2B" w:rsidRPr="000F06B1" w:rsidRDefault="00626E2B">
      <w:pPr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23"/>
        <w:ind w:left="0" w:right="-6" w:firstLine="567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уполномоченные лица Поручителя, подписывающие настоящий договор, имеют полное право на подписание договора и представили соответствующие документы, подтверждающие это право;</w:t>
      </w:r>
    </w:p>
    <w:p w14:paraId="2AE03F03" w14:textId="77777777" w:rsidR="00626E2B" w:rsidRPr="000F06B1" w:rsidRDefault="00626E2B">
      <w:pPr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23"/>
        <w:ind w:left="0" w:right="-6" w:firstLine="567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финансовые отчеты, представленные Кредитору, действительны и отражают финансовое состояние Поручителя;</w:t>
      </w:r>
    </w:p>
    <w:p w14:paraId="77DE170D" w14:textId="77777777" w:rsidR="00626E2B" w:rsidRPr="000F06B1" w:rsidRDefault="00626E2B">
      <w:pPr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23"/>
        <w:ind w:left="0" w:right="-6" w:firstLine="567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 Поручитель сообщил Кредитору обо всех имеющихся обязательствах, как о действительных, так и об условных;</w:t>
      </w:r>
    </w:p>
    <w:p w14:paraId="1E273A12" w14:textId="77777777" w:rsidR="00626E2B" w:rsidRPr="000F06B1" w:rsidRDefault="00626E2B">
      <w:pPr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after="23"/>
        <w:ind w:left="0" w:right="-6" w:firstLine="567"/>
        <w:jc w:val="both"/>
        <w:rPr>
          <w:b/>
          <w:sz w:val="20"/>
          <w:lang w:val="ru-RU"/>
        </w:rPr>
      </w:pPr>
      <w:r w:rsidRPr="000F06B1">
        <w:rPr>
          <w:sz w:val="20"/>
          <w:lang w:val="ru-RU"/>
        </w:rPr>
        <w:t>против Поручителя не возбуждено административных или судебных действий и не существует невыполненных обязательств перед третьими сторонами, которые могут в значительной степени повлиять на выполнение Поручителем обязательств по настоящему договору.</w:t>
      </w:r>
    </w:p>
    <w:p w14:paraId="61EB9130" w14:textId="77777777" w:rsidR="00626E2B" w:rsidRPr="000F06B1" w:rsidRDefault="00626E2B">
      <w:pPr>
        <w:numPr>
          <w:ilvl w:val="0"/>
          <w:numId w:val="13"/>
        </w:numPr>
        <w:tabs>
          <w:tab w:val="left" w:pos="0"/>
          <w:tab w:val="left" w:pos="567"/>
        </w:tabs>
        <w:spacing w:after="23"/>
        <w:ind w:right="-6"/>
        <w:jc w:val="center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lastRenderedPageBreak/>
        <w:t>Права и обязанности Сторон</w:t>
      </w:r>
    </w:p>
    <w:p w14:paraId="252DD7AC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5" w:firstLine="709"/>
        <w:jc w:val="both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>4.1. Поручитель обязуется:</w:t>
      </w:r>
    </w:p>
    <w:p w14:paraId="6AB7B746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4.1.1. за 5 рабочих дней до наступления очередного срока платежа по Кредитному договору аккумулировать на своих счетах сумму соответствующего платежа, необходимого для исполнения обязательств Должника; </w:t>
      </w:r>
    </w:p>
    <w:p w14:paraId="24FEF7CF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4.1.2. при непогашении Должником основного долга, процентов, штрафов, судебных издержек, и других платежей по кредиту, в т.ч. в случае досрочного расторжения Кредитором Кредитного договора, перечислить Кредитору необходимую сумму средств не позднее дня, следующего за днем предъявления Кредитором требования о по</w:t>
      </w:r>
      <w:r>
        <w:rPr>
          <w:sz w:val="20"/>
          <w:lang w:val="ru-RU"/>
        </w:rPr>
        <w:t xml:space="preserve">гашении задолженности Должника </w:t>
      </w:r>
      <w:r w:rsidRPr="000F06B1">
        <w:rPr>
          <w:sz w:val="20"/>
          <w:lang w:val="ru-RU"/>
        </w:rPr>
        <w:t>по Кредитному договору;</w:t>
      </w:r>
    </w:p>
    <w:p w14:paraId="647591F2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4.1.3. по требованию Кредитора предоставлять ежеквартально бухгалтерские балансы, финансовые отчеты о прибылях и убытках, в том числе заключение аудитора о финансовом состоянии за каждый финансовый год, заверенные в установленном порядке, и другую необходимую информацию о финансовом состоянии Поручителя;</w:t>
      </w:r>
    </w:p>
    <w:p w14:paraId="0D6CD146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4.1.4. при изменении адреса местонахождения уведомить об этом Кредитора в течение 3-х банковских дней;</w:t>
      </w:r>
    </w:p>
    <w:p w14:paraId="22A53489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4.1.5. заблаговременно извещать Кредитора о любых изменениях в своем правовом статусе. В случае внесения изменений в учредительные документы Поручителя, предоставить Банку копии соответствующих документов в течение 3 (трех) рабочих дней с даты государственной регистрации изменений;</w:t>
      </w:r>
    </w:p>
    <w:p w14:paraId="36DD37E6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4.1.6. не выступать поручителем по другим обязательствам третьих лиц без письменного согласия Кредитора, не принимать на себя никаких обязательств и мер, которые могут привести к ухудшению финансового состояния Поручителя и возникновению угрозы невыполнения и/или ненадлежащего исполнения Поручителем обязательств перед Кредитором по настоящему договору;</w:t>
      </w:r>
    </w:p>
    <w:p w14:paraId="5FB63B02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4.1.7. при переводе основного счета в другой банк, а также в случае открытия счетов в других банках уведомлять об этом Банк не позднее 5 (пяти) календарных дней после перевода/ открытия счета;</w:t>
      </w:r>
    </w:p>
    <w:p w14:paraId="6D02AE5D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4.1.8. при предъявлении иска к Поручителю привлечь Должника к участию в судебном процессе в качестве соответчика.</w:t>
      </w:r>
    </w:p>
    <w:p w14:paraId="1AE8228B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4.2. В случае неисполнения требования Кредитора согласно п.4.1.2 Поручитель предоставляет Кредитору право списывать с любых счетов Поручителя в Банке в безакцептном порядке сумму, которая необходима Кредитору для удовлетворения требований по исполнению обязательств Должника по Кредитному договору, в случае если эти требования не удовлетворены Должником.</w:t>
      </w:r>
    </w:p>
    <w:p w14:paraId="5681F29B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4.3. </w:t>
      </w:r>
      <w:r w:rsidRPr="0077664F">
        <w:rPr>
          <w:sz w:val="20"/>
          <w:lang w:val="ru-RU"/>
        </w:rPr>
        <w:t xml:space="preserve">Поручитель предоставляет Банку право на безакцептное списание денежных средств с основного депозитного счета до востребования в случае </w:t>
      </w:r>
      <w:r w:rsidRPr="000F06B1">
        <w:rPr>
          <w:sz w:val="20"/>
          <w:lang w:val="ru-RU"/>
        </w:rPr>
        <w:t>неисполнения требования Кредитора согласно п.4.1.2 настоящего договора.</w:t>
      </w:r>
    </w:p>
    <w:p w14:paraId="5245026B" w14:textId="77777777" w:rsidR="00626E2B" w:rsidRPr="0077664F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Поручитель обязуется</w:t>
      </w:r>
      <w:r w:rsidRPr="0077664F">
        <w:rPr>
          <w:sz w:val="20"/>
          <w:lang w:val="ru-RU"/>
        </w:rPr>
        <w:t xml:space="preserve"> в течение 10 (десяти) календарных дней после подписания настоящего договора предоставить в Банк экземпляр заключенного с обслуживающим его основной депозитный счет до востребования банком соглашения о безакцептном списании денежных средств по форме, являющийся приложением № 1 к настоящему договору.</w:t>
      </w:r>
    </w:p>
    <w:p w14:paraId="3C7AA21B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 xml:space="preserve">4.4. Поручитель имеет право: </w:t>
      </w:r>
    </w:p>
    <w:p w14:paraId="47A9BA7A" w14:textId="77777777" w:rsidR="00626E2B" w:rsidRPr="000F06B1" w:rsidRDefault="00626E2B" w:rsidP="00626E2B">
      <w:pPr>
        <w:tabs>
          <w:tab w:val="left" w:pos="0"/>
          <w:tab w:val="left" w:pos="567"/>
          <w:tab w:val="left" w:pos="1276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4.4.1. после исполнения Поручителем обязательств Должника перед Кредитором потребовать от Должника погашения всех понесенных издержек в том объеме, в котором Поручитель удовлетворил требования Кредитора; </w:t>
      </w:r>
    </w:p>
    <w:p w14:paraId="5563BDE6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4.4.2. при ухудшении финансового состояния Должника направить ему претензионное письмо.</w:t>
      </w:r>
    </w:p>
    <w:p w14:paraId="6E7909C0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5" w:firstLine="709"/>
        <w:jc w:val="both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>4.5.  Кредитор обязуется:</w:t>
      </w:r>
    </w:p>
    <w:p w14:paraId="34780BDA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4.5.1. по исполнении Поручителем обязательств Должника, Кредитор обязан передать Поручителю документы, удостоверяющие требования к Должнику, и передать права, обеспечивающие эти требования.      </w:t>
      </w:r>
    </w:p>
    <w:p w14:paraId="7C6B82D5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b/>
          <w:sz w:val="20"/>
          <w:lang w:val="ru-RU"/>
        </w:rPr>
        <w:t>4.6.  Кредитор имеет право</w:t>
      </w:r>
      <w:r w:rsidRPr="000F06B1">
        <w:rPr>
          <w:sz w:val="20"/>
          <w:lang w:val="ru-RU"/>
        </w:rPr>
        <w:t>:</w:t>
      </w:r>
    </w:p>
    <w:p w14:paraId="43872103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4.6.1.В случае неисполнения Поручителем взятых на себя обязательств </w:t>
      </w:r>
      <w:r>
        <w:rPr>
          <w:sz w:val="20"/>
          <w:lang w:val="ru-RU"/>
        </w:rPr>
        <w:t xml:space="preserve">согласно п.п.4.1.2., а также в </w:t>
      </w:r>
      <w:r w:rsidRPr="000F06B1">
        <w:rPr>
          <w:sz w:val="20"/>
          <w:lang w:val="ru-RU"/>
        </w:rPr>
        <w:t>случае наступления ответственности Поручителя согласно п.5.2 настоящего договора Кредитор получает безусловное право на безакцептное списание денежных средств со всех счетов Поручителя в Банке, и с основного счета, если основной счет Поручителя находится в другом банке;</w:t>
      </w:r>
    </w:p>
    <w:p w14:paraId="320A3ED7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4.6.2. в случае отсутствия денежных средств на счетах Должника и Поручителя, достаточных для возмещения суммы задолженности, Кредитор имеет право обратить взыскание на любое ликвидное имущество Должника и Поручителя в установленном законодательством порядке;</w:t>
      </w:r>
    </w:p>
    <w:p w14:paraId="4E199446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4.6.3. запрашивать от Поручителя необходимую информацию для изучения финансового состояния Поручителя. </w:t>
      </w:r>
    </w:p>
    <w:p w14:paraId="465A16EC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5" w:firstLine="709"/>
        <w:jc w:val="both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>4.7. Должник обязуется:</w:t>
      </w:r>
    </w:p>
    <w:p w14:paraId="092E3F3E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4.7.1. при исполнении им своих обязательств перед Кредитором немедленно известить об этом Поручителя;</w:t>
      </w:r>
    </w:p>
    <w:p w14:paraId="4E3CE964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4.7.2. уплатить Поручителю все понесенные издержки в том объеме, в котором Поручитель удовлетворил требования Кредитора;</w:t>
      </w:r>
    </w:p>
    <w:p w14:paraId="11D28031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lastRenderedPageBreak/>
        <w:t>4.7.3. предоставлять Поручителю сведения о состоянии депозитного счета до востребования и других сведений, касающихся вопроса выполнения обязательств перед Кредитором по Кредитному договору.</w:t>
      </w:r>
    </w:p>
    <w:p w14:paraId="538C89A1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left="1440" w:right="-5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ab/>
      </w:r>
      <w:r w:rsidRPr="000F06B1">
        <w:rPr>
          <w:b/>
          <w:sz w:val="20"/>
          <w:lang w:val="ru-RU"/>
        </w:rPr>
        <w:tab/>
      </w:r>
      <w:r w:rsidRPr="000F06B1">
        <w:rPr>
          <w:b/>
          <w:sz w:val="20"/>
          <w:lang w:val="ru-RU"/>
        </w:rPr>
        <w:tab/>
      </w:r>
    </w:p>
    <w:p w14:paraId="5188B74F" w14:textId="77777777" w:rsidR="00626E2B" w:rsidRPr="000F06B1" w:rsidRDefault="00626E2B">
      <w:pPr>
        <w:numPr>
          <w:ilvl w:val="0"/>
          <w:numId w:val="13"/>
        </w:numPr>
        <w:tabs>
          <w:tab w:val="left" w:pos="0"/>
          <w:tab w:val="left" w:pos="567"/>
        </w:tabs>
        <w:spacing w:after="23"/>
        <w:ind w:right="-5"/>
        <w:jc w:val="center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>Ответственность сторон</w:t>
      </w:r>
    </w:p>
    <w:p w14:paraId="04ED3907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left="1440" w:right="-5"/>
        <w:rPr>
          <w:b/>
          <w:sz w:val="20"/>
          <w:lang w:val="ru-RU"/>
        </w:rPr>
      </w:pPr>
    </w:p>
    <w:p w14:paraId="1BB18787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Узбекистан.</w:t>
      </w:r>
    </w:p>
    <w:p w14:paraId="04A9128C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5.2. В случае неисполнения Поручителем своих обязательств согласно п.4.1.2 настоящего договора Поручитель уплачивает Кредитору пеню в размере 0,1% от суммы неисполненного обязательства за каждый день просрочки платежа, но не более 50% от суммы просроченного платежа. При этом уплата пени не освобождает Поручителя от исполнения обязательств по настоящему договору.</w:t>
      </w:r>
    </w:p>
    <w:p w14:paraId="653949CB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5.3. За неисполнение или ненадлежащее исполнение обязательств, предусмотренных пунктами 4.1.3-4.1.7 настоящего договора Поручитель уплачивает Кредитору штраф в размере </w:t>
      </w:r>
      <w:r w:rsidRPr="000F06B1">
        <w:rPr>
          <w:sz w:val="20"/>
          <w:lang w:val="uz-Cyrl-UZ"/>
        </w:rPr>
        <w:t xml:space="preserve">действующей </w:t>
      </w:r>
      <w:r w:rsidRPr="000F06B1">
        <w:rPr>
          <w:sz w:val="20"/>
          <w:lang w:val="ru-RU"/>
        </w:rPr>
        <w:t>5-ти кратной базовой расчетной величины за каждый случай неисполнения обязательств.</w:t>
      </w:r>
    </w:p>
    <w:p w14:paraId="61D0CEC8" w14:textId="77777777" w:rsidR="00626E2B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5.4. Все споры и разногласия, которые могут возникнуть из настоящего договора, стороны будут решать путем переговоров. При невозможности решения спорных вопросов путем переговоров, они подлежат рассмотрению в Ташкентском межрайонном экономическом суде.</w:t>
      </w:r>
    </w:p>
    <w:p w14:paraId="2299A6ED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</w:p>
    <w:p w14:paraId="7BA58485" w14:textId="77777777" w:rsidR="00626E2B" w:rsidRDefault="00626E2B">
      <w:pPr>
        <w:numPr>
          <w:ilvl w:val="0"/>
          <w:numId w:val="13"/>
        </w:numPr>
        <w:tabs>
          <w:tab w:val="left" w:pos="0"/>
          <w:tab w:val="left" w:pos="567"/>
        </w:tabs>
        <w:spacing w:after="23"/>
        <w:jc w:val="center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>Прекращение поручительства</w:t>
      </w:r>
    </w:p>
    <w:p w14:paraId="17D9EBE3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left="870"/>
        <w:rPr>
          <w:b/>
          <w:sz w:val="20"/>
          <w:lang w:val="ru-RU"/>
        </w:rPr>
      </w:pPr>
    </w:p>
    <w:p w14:paraId="1E3B29D3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rPr>
          <w:sz w:val="20"/>
          <w:lang w:val="ru-RU"/>
        </w:rPr>
      </w:pPr>
      <w:r w:rsidRPr="000F06B1">
        <w:rPr>
          <w:sz w:val="20"/>
          <w:lang w:val="ru-RU"/>
        </w:rPr>
        <w:t>6.1. Действие данного договора прекращается:</w:t>
      </w:r>
    </w:p>
    <w:p w14:paraId="5EC04CA2" w14:textId="77777777" w:rsidR="00626E2B" w:rsidRPr="000F06B1" w:rsidRDefault="00626E2B" w:rsidP="00626E2B">
      <w:pPr>
        <w:tabs>
          <w:tab w:val="left" w:pos="567"/>
          <w:tab w:val="left" w:pos="916"/>
          <w:tab w:val="left" w:pos="183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"/>
        <w:ind w:firstLine="567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- с прекращением обеспеченного им обязательства, а также в случае изменения этого обязательства, влекущего увеличение ответственности или иные неблагоприятные последствия для Поручителя, без согласия последнего;</w:t>
      </w:r>
    </w:p>
    <w:p w14:paraId="1248B98C" w14:textId="77777777" w:rsidR="00626E2B" w:rsidRPr="000F06B1" w:rsidRDefault="00626E2B" w:rsidP="00626E2B">
      <w:pPr>
        <w:tabs>
          <w:tab w:val="left" w:pos="567"/>
          <w:tab w:val="left" w:pos="916"/>
          <w:tab w:val="left" w:pos="183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"/>
        <w:ind w:firstLine="567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- с переводом на другое лицо долга по обеспеченному поручительством обязательству, если Поручитель не дал Кредитору согласия отвечать за нового Должника;</w:t>
      </w:r>
    </w:p>
    <w:p w14:paraId="0B02E968" w14:textId="77777777" w:rsidR="00626E2B" w:rsidRPr="000F06B1" w:rsidRDefault="00626E2B" w:rsidP="00626E2B">
      <w:pPr>
        <w:tabs>
          <w:tab w:val="left" w:pos="567"/>
          <w:tab w:val="left" w:pos="916"/>
          <w:tab w:val="left" w:pos="183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3"/>
        <w:ind w:firstLine="567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- если Кредитор отказался принять надлежащее исполнение, предложенное Должником или Поручителем;</w:t>
      </w:r>
    </w:p>
    <w:p w14:paraId="09C10171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ab/>
        <w:t>- если Кредитор в течение года со дня наступления срока исполнения обеспеченных поручительством обязательств по Кредитному договору не предъявит иска к Поручителю.</w:t>
      </w:r>
    </w:p>
    <w:p w14:paraId="4C610A8A" w14:textId="77777777" w:rsidR="00626E2B" w:rsidRPr="000F06B1" w:rsidRDefault="00626E2B">
      <w:pPr>
        <w:numPr>
          <w:ilvl w:val="0"/>
          <w:numId w:val="13"/>
        </w:numPr>
        <w:tabs>
          <w:tab w:val="left" w:pos="0"/>
          <w:tab w:val="left" w:pos="567"/>
        </w:tabs>
        <w:spacing w:after="23"/>
        <w:jc w:val="center"/>
        <w:rPr>
          <w:b/>
          <w:sz w:val="20"/>
          <w:lang w:val="ru-RU"/>
        </w:rPr>
      </w:pPr>
      <w:r w:rsidRPr="000F06B1">
        <w:rPr>
          <w:b/>
          <w:sz w:val="20"/>
          <w:lang w:val="ru-RU"/>
        </w:rPr>
        <w:t>Прочие условия</w:t>
      </w:r>
    </w:p>
    <w:p w14:paraId="41DE3CB4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7.1. Настоящий договор вступает в силу со дня его подписания сторонами.</w:t>
      </w:r>
    </w:p>
    <w:p w14:paraId="05CBA6CD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Все изменения к настоящему договору действительны в том случае, если они составлены в письменном виде и подписаны уполномоченными представителями сторон.</w:t>
      </w:r>
    </w:p>
    <w:p w14:paraId="70CABF0A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7.2.  Все приложения к настоящему договору являются его неотъемлемой частью.</w:t>
      </w:r>
    </w:p>
    <w:p w14:paraId="2D0FE828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7.3. Поручитель дает свое согласие на передачу Кредитором всех необходимых для формирования кредитной истории Должника и Поручителя данные, связанные с настоящим договором в Государственный реестр кредитной информации и Кредитное бюро.</w:t>
      </w:r>
    </w:p>
    <w:p w14:paraId="564A1461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7.4. В случае, если Поручитель прекратит свою деятельность в качестве самостоятельного юридического лица или претерпит изменения в своём юридическом статусе, на правопреемника с согласия Кредитора ложится выполнение всех обязательств по настоящему договору.</w:t>
      </w:r>
    </w:p>
    <w:p w14:paraId="72FCC2DF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7.5. После подписания настоящего договора все предыдущие переговоры и корреспонденции, связанные с ним, являются недействительными.</w:t>
      </w:r>
    </w:p>
    <w:p w14:paraId="65CCEBF5" w14:textId="77777777" w:rsidR="00626E2B" w:rsidRPr="000F06B1" w:rsidRDefault="00626E2B" w:rsidP="00626E2B">
      <w:pPr>
        <w:tabs>
          <w:tab w:val="left" w:pos="567"/>
        </w:tabs>
        <w:spacing w:after="23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ab/>
        <w:t xml:space="preserve">7.6. Подписывая настоящий договор, Поручитель подтверждает, что получил копию Кредитного договора и существующие приложения к нему. </w:t>
      </w:r>
    </w:p>
    <w:p w14:paraId="0184F518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>7.7. Вопросы, не урегулированные настоящим договором, регулируются законодательством Республики Узбекистан.</w:t>
      </w:r>
    </w:p>
    <w:p w14:paraId="64BB3A16" w14:textId="77777777" w:rsidR="00626E2B" w:rsidRPr="000F06B1" w:rsidRDefault="00626E2B" w:rsidP="00626E2B">
      <w:pPr>
        <w:tabs>
          <w:tab w:val="left" w:pos="0"/>
          <w:tab w:val="left" w:pos="567"/>
        </w:tabs>
        <w:spacing w:after="23"/>
        <w:ind w:right="-6" w:firstLine="709"/>
        <w:jc w:val="both"/>
        <w:rPr>
          <w:sz w:val="20"/>
          <w:lang w:val="ru-RU"/>
        </w:rPr>
      </w:pPr>
      <w:r w:rsidRPr="000F06B1">
        <w:rPr>
          <w:sz w:val="20"/>
          <w:lang w:val="ru-RU"/>
        </w:rPr>
        <w:t xml:space="preserve">7.9. Настоящий договор заключен в 3-х экземплярах, по одному для каждой из сторон, имеющих одинаковую юридическую силу. </w:t>
      </w:r>
    </w:p>
    <w:p w14:paraId="7DB049D0" w14:textId="77777777" w:rsidR="00626E2B" w:rsidRPr="00DA1128" w:rsidRDefault="00626E2B" w:rsidP="00626E2B">
      <w:pPr>
        <w:tabs>
          <w:tab w:val="left" w:pos="567"/>
        </w:tabs>
        <w:spacing w:after="23"/>
        <w:jc w:val="center"/>
        <w:rPr>
          <w:b/>
          <w:sz w:val="20"/>
          <w:lang w:val="ru-RU"/>
        </w:rPr>
      </w:pPr>
      <w:r w:rsidRPr="00DA1128">
        <w:rPr>
          <w:b/>
          <w:sz w:val="20"/>
          <w:lang w:val="ru-RU"/>
        </w:rPr>
        <w:t>8. Юридические адреса и подписи сторон</w:t>
      </w:r>
    </w:p>
    <w:tbl>
      <w:tblPr>
        <w:tblW w:w="10419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544"/>
        <w:gridCol w:w="3508"/>
      </w:tblGrid>
      <w:tr w:rsidR="00626E2B" w:rsidRPr="000F06B1" w14:paraId="416C529B" w14:textId="77777777" w:rsidTr="009272D1">
        <w:trPr>
          <w:trHeight w:val="3470"/>
          <w:jc w:val="center"/>
        </w:trPr>
        <w:tc>
          <w:tcPr>
            <w:tcW w:w="3367" w:type="dxa"/>
            <w:shd w:val="clear" w:color="auto" w:fill="auto"/>
          </w:tcPr>
          <w:p w14:paraId="6F0CA479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sz w:val="20"/>
              </w:rPr>
            </w:pPr>
            <w:r w:rsidRPr="000F06B1">
              <w:rPr>
                <w:b/>
                <w:sz w:val="20"/>
              </w:rPr>
              <w:lastRenderedPageBreak/>
              <w:t>«КРЕДИТОР»</w:t>
            </w:r>
          </w:p>
          <w:p w14:paraId="530EB629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sz w:val="20"/>
              </w:rPr>
            </w:pPr>
          </w:p>
          <w:p w14:paraId="766F14A3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bCs/>
                <w:sz w:val="20"/>
              </w:rPr>
            </w:pPr>
            <w:r w:rsidRPr="000F06B1">
              <w:rPr>
                <w:b/>
                <w:bCs/>
                <w:sz w:val="20"/>
              </w:rPr>
              <w:t>___________________ филиал</w:t>
            </w:r>
          </w:p>
          <w:p w14:paraId="1E77B7F0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bCs/>
                <w:sz w:val="20"/>
              </w:rPr>
            </w:pPr>
            <w:r w:rsidRPr="000F06B1">
              <w:rPr>
                <w:b/>
                <w:spacing w:val="10"/>
                <w:sz w:val="20"/>
              </w:rPr>
              <w:t>АКБ «</w:t>
            </w:r>
            <w:r w:rsidRPr="000F06B1">
              <w:rPr>
                <w:b/>
                <w:bCs/>
                <w:sz w:val="20"/>
              </w:rPr>
              <w:t>ASIA ALLIANCE BANK»</w:t>
            </w:r>
          </w:p>
          <w:p w14:paraId="71D83C70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</w:rPr>
            </w:pPr>
          </w:p>
          <w:p w14:paraId="0F93951E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proofErr w:type="gramStart"/>
            <w:r w:rsidRPr="000F06B1">
              <w:rPr>
                <w:bCs/>
                <w:sz w:val="20"/>
                <w:lang w:val="ru-RU"/>
              </w:rPr>
              <w:t>Адрес:_</w:t>
            </w:r>
            <w:proofErr w:type="gramEnd"/>
            <w:r w:rsidRPr="000F06B1">
              <w:rPr>
                <w:bCs/>
                <w:sz w:val="20"/>
                <w:lang w:val="ru-RU"/>
              </w:rPr>
              <w:t xml:space="preserve">__________________, </w:t>
            </w:r>
          </w:p>
          <w:p w14:paraId="2BCC6043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</w:p>
          <w:p w14:paraId="5A95C54D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 xml:space="preserve">ИНН: ______ </w:t>
            </w:r>
          </w:p>
          <w:p w14:paraId="3EBF0871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proofErr w:type="gramStart"/>
            <w:r w:rsidRPr="000F06B1">
              <w:rPr>
                <w:bCs/>
                <w:sz w:val="20"/>
                <w:lang w:val="ru-RU"/>
              </w:rPr>
              <w:t>МФО:_</w:t>
            </w:r>
            <w:proofErr w:type="gramEnd"/>
            <w:r w:rsidRPr="000F06B1">
              <w:rPr>
                <w:bCs/>
                <w:sz w:val="20"/>
                <w:lang w:val="ru-RU"/>
              </w:rPr>
              <w:t>__________</w:t>
            </w:r>
          </w:p>
          <w:p w14:paraId="41B3BF5A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proofErr w:type="gramStart"/>
            <w:r w:rsidRPr="000F06B1">
              <w:rPr>
                <w:bCs/>
                <w:sz w:val="20"/>
                <w:lang w:val="ru-RU"/>
              </w:rPr>
              <w:t>Телефон:_</w:t>
            </w:r>
            <w:proofErr w:type="gramEnd"/>
            <w:r w:rsidRPr="000F06B1">
              <w:rPr>
                <w:bCs/>
                <w:sz w:val="20"/>
                <w:lang w:val="ru-RU"/>
              </w:rPr>
              <w:t>_____________</w:t>
            </w:r>
          </w:p>
          <w:p w14:paraId="27C0B38B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_________________________</w:t>
            </w:r>
          </w:p>
          <w:p w14:paraId="26B498CA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 xml:space="preserve">    _______________________</w:t>
            </w:r>
          </w:p>
          <w:p w14:paraId="7956472F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М.П.</w:t>
            </w:r>
          </w:p>
        </w:tc>
        <w:tc>
          <w:tcPr>
            <w:tcW w:w="3544" w:type="dxa"/>
            <w:shd w:val="clear" w:color="auto" w:fill="auto"/>
          </w:tcPr>
          <w:p w14:paraId="7DF5D30D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sz w:val="20"/>
                <w:lang w:val="ru-RU"/>
              </w:rPr>
            </w:pPr>
            <w:r w:rsidRPr="000F06B1">
              <w:rPr>
                <w:b/>
                <w:sz w:val="20"/>
                <w:lang w:val="ru-RU"/>
              </w:rPr>
              <w:t>«ПОРУЧИТЕЛЬ»</w:t>
            </w:r>
          </w:p>
          <w:p w14:paraId="5AAE9906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sz w:val="20"/>
                <w:lang w:val="ru-RU"/>
              </w:rPr>
            </w:pPr>
          </w:p>
          <w:p w14:paraId="77316C65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sz w:val="20"/>
                <w:lang w:val="ru-RU"/>
              </w:rPr>
            </w:pPr>
            <w:r w:rsidRPr="000F06B1">
              <w:rPr>
                <w:b/>
                <w:sz w:val="20"/>
                <w:lang w:val="ru-RU"/>
              </w:rPr>
              <w:t>ООО «_________________»</w:t>
            </w:r>
          </w:p>
          <w:p w14:paraId="3E184A24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ind w:firstLine="426"/>
              <w:jc w:val="both"/>
              <w:rPr>
                <w:bCs/>
                <w:sz w:val="20"/>
                <w:lang w:val="ru-RU"/>
              </w:rPr>
            </w:pPr>
          </w:p>
          <w:p w14:paraId="44E10CD6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both"/>
              <w:rPr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Адрес: ____________________</w:t>
            </w:r>
          </w:p>
          <w:p w14:paraId="08B64BB5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both"/>
              <w:rPr>
                <w:sz w:val="20"/>
                <w:lang w:val="ru-RU"/>
              </w:rPr>
            </w:pPr>
            <w:r w:rsidRPr="000F06B1">
              <w:rPr>
                <w:sz w:val="20"/>
                <w:lang w:val="ru-RU"/>
              </w:rPr>
              <w:t xml:space="preserve">ИНН: ______   </w:t>
            </w:r>
          </w:p>
          <w:p w14:paraId="548309B0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Р/с _____________________ в ___________________________</w:t>
            </w:r>
          </w:p>
          <w:p w14:paraId="421781D9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МФО _______________</w:t>
            </w:r>
          </w:p>
          <w:p w14:paraId="1ADD44AA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Директор____________</w:t>
            </w:r>
          </w:p>
          <w:p w14:paraId="359FF7A3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</w:p>
          <w:p w14:paraId="54EC05CD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Главный бухгалтер_____________</w:t>
            </w:r>
          </w:p>
          <w:p w14:paraId="7DA75E4A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sz w:val="20"/>
                <w:lang w:val="ru-RU"/>
              </w:rPr>
            </w:pPr>
            <w:r w:rsidRPr="000F06B1">
              <w:rPr>
                <w:sz w:val="20"/>
                <w:lang w:val="ru-RU"/>
              </w:rPr>
              <w:t>М.П.</w:t>
            </w:r>
            <w:r w:rsidRPr="000F06B1">
              <w:rPr>
                <w:sz w:val="20"/>
                <w:lang w:val="uz-Cyrl-UZ"/>
              </w:rPr>
              <w:t xml:space="preserve"> (при наличии)</w:t>
            </w:r>
          </w:p>
        </w:tc>
        <w:tc>
          <w:tcPr>
            <w:tcW w:w="3508" w:type="dxa"/>
            <w:shd w:val="clear" w:color="auto" w:fill="auto"/>
          </w:tcPr>
          <w:p w14:paraId="18D92E67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sz w:val="20"/>
                <w:lang w:val="ru-RU"/>
              </w:rPr>
            </w:pPr>
            <w:r w:rsidRPr="000F06B1">
              <w:rPr>
                <w:b/>
                <w:sz w:val="20"/>
                <w:lang w:val="ru-RU"/>
              </w:rPr>
              <w:t>«ДОЛЖНИК»</w:t>
            </w:r>
          </w:p>
          <w:p w14:paraId="5ED5E016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jc w:val="center"/>
              <w:rPr>
                <w:b/>
                <w:sz w:val="20"/>
                <w:lang w:val="ru-RU"/>
              </w:rPr>
            </w:pPr>
          </w:p>
          <w:p w14:paraId="4E028E73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/>
                <w:sz w:val="20"/>
                <w:lang w:val="ru-RU"/>
              </w:rPr>
            </w:pPr>
            <w:r w:rsidRPr="000F06B1">
              <w:rPr>
                <w:b/>
                <w:sz w:val="20"/>
                <w:lang w:val="ru-RU"/>
              </w:rPr>
              <w:t>ООО «_____________________»</w:t>
            </w:r>
          </w:p>
          <w:p w14:paraId="531F9F2D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/>
                <w:sz w:val="20"/>
                <w:lang w:val="ru-RU"/>
              </w:rPr>
            </w:pPr>
          </w:p>
          <w:p w14:paraId="7F2A7389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Адрес: ____________________.</w:t>
            </w:r>
          </w:p>
          <w:p w14:paraId="1A9F4815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 xml:space="preserve">ИНН: ________ </w:t>
            </w:r>
          </w:p>
          <w:p w14:paraId="6B9D0419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р/с _______________________</w:t>
            </w:r>
          </w:p>
          <w:p w14:paraId="01B33550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в__________________________</w:t>
            </w:r>
          </w:p>
          <w:p w14:paraId="5310E5D9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МФО __________</w:t>
            </w:r>
          </w:p>
          <w:p w14:paraId="4A4EA0FB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</w:p>
          <w:p w14:paraId="4582A449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Директор___________________</w:t>
            </w:r>
          </w:p>
          <w:p w14:paraId="3FE55BF6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Cs/>
                <w:sz w:val="20"/>
                <w:lang w:val="ru-RU"/>
              </w:rPr>
            </w:pPr>
            <w:r w:rsidRPr="000F06B1">
              <w:rPr>
                <w:bCs/>
                <w:sz w:val="20"/>
                <w:lang w:val="ru-RU"/>
              </w:rPr>
              <w:t>Главный бухгалтер________________</w:t>
            </w:r>
          </w:p>
          <w:p w14:paraId="5D05C53B" w14:textId="77777777" w:rsidR="00626E2B" w:rsidRPr="000F06B1" w:rsidRDefault="00626E2B" w:rsidP="009272D1">
            <w:pPr>
              <w:tabs>
                <w:tab w:val="left" w:pos="567"/>
              </w:tabs>
              <w:spacing w:after="23"/>
              <w:rPr>
                <w:b/>
                <w:sz w:val="20"/>
                <w:lang w:val="uz-Cyrl-UZ"/>
              </w:rPr>
            </w:pPr>
            <w:r w:rsidRPr="000F06B1">
              <w:rPr>
                <w:bCs/>
                <w:sz w:val="20"/>
                <w:lang w:val="ru-RU"/>
              </w:rPr>
              <w:t>М.П.</w:t>
            </w:r>
            <w:r w:rsidRPr="000F06B1">
              <w:rPr>
                <w:bCs/>
                <w:sz w:val="20"/>
                <w:lang w:val="uz-Cyrl-UZ"/>
              </w:rPr>
              <w:t xml:space="preserve"> </w:t>
            </w:r>
            <w:r w:rsidRPr="000F06B1">
              <w:rPr>
                <w:sz w:val="20"/>
                <w:lang w:val="uz-Cyrl-UZ"/>
              </w:rPr>
              <w:t>(при наличии)</w:t>
            </w:r>
          </w:p>
        </w:tc>
      </w:tr>
    </w:tbl>
    <w:p w14:paraId="73A9ECE8" w14:textId="77777777" w:rsidR="00626E2B" w:rsidRPr="000F06B1" w:rsidRDefault="00626E2B" w:rsidP="00626E2B">
      <w:pPr>
        <w:tabs>
          <w:tab w:val="left" w:pos="567"/>
        </w:tabs>
        <w:spacing w:after="23"/>
        <w:jc w:val="center"/>
        <w:rPr>
          <w:b/>
          <w:i/>
          <w:sz w:val="20"/>
          <w:lang w:val="ru-RU"/>
        </w:rPr>
      </w:pPr>
    </w:p>
    <w:p w14:paraId="58F27000" w14:textId="77777777" w:rsidR="00626E2B" w:rsidRPr="000F06B1" w:rsidRDefault="00626E2B">
      <w:pPr>
        <w:numPr>
          <w:ilvl w:val="0"/>
          <w:numId w:val="16"/>
        </w:numPr>
        <w:tabs>
          <w:tab w:val="left" w:pos="567"/>
        </w:tabs>
        <w:spacing w:after="23"/>
        <w:jc w:val="both"/>
        <w:rPr>
          <w:b/>
          <w:i/>
          <w:sz w:val="20"/>
          <w:u w:val="single"/>
          <w:lang w:val="ru-RU"/>
        </w:rPr>
      </w:pPr>
      <w:r w:rsidRPr="000F06B1">
        <w:rPr>
          <w:b/>
          <w:i/>
          <w:sz w:val="20"/>
          <w:u w:val="single"/>
          <w:lang w:val="ru-RU"/>
        </w:rPr>
        <w:t>Пункт 4.3. договора предусматривается только в том случае, если основной счет Поручителя обслуживается в другом банке.</w:t>
      </w:r>
    </w:p>
    <w:p w14:paraId="67BF833E" w14:textId="77777777" w:rsidR="00626E2B" w:rsidRPr="0077664F" w:rsidRDefault="00626E2B">
      <w:pPr>
        <w:numPr>
          <w:ilvl w:val="0"/>
          <w:numId w:val="16"/>
        </w:numPr>
        <w:tabs>
          <w:tab w:val="left" w:pos="567"/>
        </w:tabs>
        <w:spacing w:after="23"/>
        <w:rPr>
          <w:b/>
          <w:i/>
          <w:sz w:val="20"/>
          <w:u w:val="single"/>
          <w:lang w:val="ru-RU"/>
        </w:rPr>
      </w:pPr>
      <w:r w:rsidRPr="000F06B1">
        <w:rPr>
          <w:b/>
          <w:i/>
          <w:sz w:val="20"/>
          <w:u w:val="single"/>
          <w:lang w:val="ru-RU"/>
        </w:rPr>
        <w:t>Для филиалов, находящихся за пределами г.Ташкента в п.5.4 договора указывать территориальный суд.</w:t>
      </w:r>
    </w:p>
    <w:p w14:paraId="68814B77" w14:textId="77777777" w:rsidR="00D71002" w:rsidRPr="00626E2B" w:rsidRDefault="00D71002">
      <w:pPr>
        <w:rPr>
          <w:lang w:val="ru-RU"/>
        </w:rPr>
      </w:pPr>
    </w:p>
    <w:sectPr w:rsidR="00D71002" w:rsidRPr="00626E2B" w:rsidSect="00626E2B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851" w:right="900" w:bottom="567" w:left="1701" w:header="709" w:footer="1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18477" w14:textId="77777777" w:rsidR="003B59F9" w:rsidRDefault="003B59F9">
      <w:r>
        <w:separator/>
      </w:r>
    </w:p>
  </w:endnote>
  <w:endnote w:type="continuationSeparator" w:id="0">
    <w:p w14:paraId="70D20BE8" w14:textId="77777777" w:rsidR="003B59F9" w:rsidRDefault="003B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23A1" w14:textId="77777777" w:rsidR="0041571A" w:rsidRPr="00C26AB3" w:rsidRDefault="00000000">
    <w:pPr>
      <w:pStyle w:val="ae"/>
      <w:framePr w:wrap="around" w:vAnchor="text" w:hAnchor="margin" w:xAlign="right" w:y="1"/>
      <w:rPr>
        <w:rStyle w:val="af0"/>
        <w:sz w:val="23"/>
        <w:szCs w:val="23"/>
      </w:rPr>
    </w:pPr>
    <w:r w:rsidRPr="00C26AB3">
      <w:rPr>
        <w:rStyle w:val="af0"/>
        <w:sz w:val="23"/>
        <w:szCs w:val="23"/>
      </w:rPr>
      <w:fldChar w:fldCharType="begin"/>
    </w:r>
    <w:r w:rsidRPr="00C26AB3">
      <w:rPr>
        <w:rStyle w:val="af0"/>
        <w:sz w:val="23"/>
        <w:szCs w:val="23"/>
      </w:rPr>
      <w:instrText xml:space="preserve">PAGE  </w:instrText>
    </w:r>
    <w:r w:rsidRPr="00C26AB3">
      <w:rPr>
        <w:rStyle w:val="af0"/>
        <w:sz w:val="23"/>
        <w:szCs w:val="23"/>
      </w:rPr>
      <w:fldChar w:fldCharType="separate"/>
    </w:r>
    <w:r>
      <w:rPr>
        <w:rStyle w:val="af0"/>
        <w:noProof/>
        <w:sz w:val="23"/>
        <w:szCs w:val="23"/>
      </w:rPr>
      <w:t>52</w:t>
    </w:r>
    <w:r w:rsidRPr="00C26AB3">
      <w:rPr>
        <w:rStyle w:val="af0"/>
        <w:sz w:val="23"/>
        <w:szCs w:val="23"/>
      </w:rPr>
      <w:fldChar w:fldCharType="end"/>
    </w:r>
  </w:p>
  <w:p w14:paraId="3B2D9215" w14:textId="77777777" w:rsidR="0041571A" w:rsidRPr="00C26AB3" w:rsidRDefault="0041571A">
    <w:pPr>
      <w:pStyle w:val="ae"/>
      <w:ind w:right="360"/>
      <w:rPr>
        <w:sz w:val="23"/>
        <w:szCs w:val="23"/>
      </w:rPr>
    </w:pPr>
  </w:p>
  <w:p w14:paraId="5E4A0B1D" w14:textId="77777777" w:rsidR="0041571A" w:rsidRPr="00C26AB3" w:rsidRDefault="0041571A">
    <w:pPr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90B" w14:textId="77777777" w:rsidR="0041571A" w:rsidRPr="00CC0120" w:rsidRDefault="0041571A" w:rsidP="00CC0120">
    <w:pPr>
      <w:pStyle w:val="ae"/>
      <w:tabs>
        <w:tab w:val="clear" w:pos="54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D88F" w14:textId="77777777" w:rsidR="0041571A" w:rsidRDefault="0041571A" w:rsidP="0073129D">
    <w:pPr>
      <w:pStyle w:val="ae"/>
      <w:tabs>
        <w:tab w:val="clear" w:pos="54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83C0" w14:textId="77777777" w:rsidR="003B59F9" w:rsidRDefault="003B59F9">
      <w:r>
        <w:separator/>
      </w:r>
    </w:p>
  </w:footnote>
  <w:footnote w:type="continuationSeparator" w:id="0">
    <w:p w14:paraId="13ACF5D6" w14:textId="77777777" w:rsidR="003B59F9" w:rsidRDefault="003B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7547" w14:textId="77777777" w:rsidR="0041571A" w:rsidRDefault="0041571A" w:rsidP="00B4427F">
    <w:pPr>
      <w:pStyle w:val="af8"/>
      <w:rPr>
        <w:sz w:val="2"/>
        <w:szCs w:val="2"/>
      </w:rPr>
    </w:pPr>
  </w:p>
  <w:p w14:paraId="0C860DDB" w14:textId="77777777" w:rsidR="00836C5C" w:rsidRPr="00B4427F" w:rsidRDefault="00836C5C" w:rsidP="00B4427F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480A387C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1B40C20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46E5214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51652BE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FCC84F0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FC8ABBC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1A8CDDDC"/>
    <w:lvl w:ilvl="0">
      <w:start w:val="1"/>
      <w:numFmt w:val="bullet"/>
      <w:pStyle w:val="a0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</w:abstractNum>
  <w:abstractNum w:abstractNumId="7" w15:restartNumberingAfterBreak="0">
    <w:nsid w:val="0CCC17A3"/>
    <w:multiLevelType w:val="hybridMultilevel"/>
    <w:tmpl w:val="4FA6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145"/>
    <w:multiLevelType w:val="hybridMultilevel"/>
    <w:tmpl w:val="E4A0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15239"/>
    <w:multiLevelType w:val="hybridMultilevel"/>
    <w:tmpl w:val="3BC4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6841"/>
    <w:multiLevelType w:val="hybridMultilevel"/>
    <w:tmpl w:val="A4A2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2AF9"/>
    <w:multiLevelType w:val="hybridMultilevel"/>
    <w:tmpl w:val="A51A4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7C4BD8"/>
    <w:multiLevelType w:val="multilevel"/>
    <w:tmpl w:val="D668FFB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370D2F78"/>
    <w:multiLevelType w:val="hybridMultilevel"/>
    <w:tmpl w:val="9C8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B37A7"/>
    <w:multiLevelType w:val="hybridMultilevel"/>
    <w:tmpl w:val="A0C65B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87C097E"/>
    <w:multiLevelType w:val="hybridMultilevel"/>
    <w:tmpl w:val="22A4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043">
    <w:abstractNumId w:val="6"/>
  </w:num>
  <w:num w:numId="2" w16cid:durableId="2070491227">
    <w:abstractNumId w:val="4"/>
  </w:num>
  <w:num w:numId="3" w16cid:durableId="1110009543">
    <w:abstractNumId w:val="3"/>
  </w:num>
  <w:num w:numId="4" w16cid:durableId="605163003">
    <w:abstractNumId w:val="5"/>
  </w:num>
  <w:num w:numId="5" w16cid:durableId="1988823180">
    <w:abstractNumId w:val="2"/>
  </w:num>
  <w:num w:numId="6" w16cid:durableId="499544425">
    <w:abstractNumId w:val="1"/>
  </w:num>
  <w:num w:numId="7" w16cid:durableId="283266884">
    <w:abstractNumId w:val="0"/>
  </w:num>
  <w:num w:numId="8" w16cid:durableId="1958677208">
    <w:abstractNumId w:val="10"/>
  </w:num>
  <w:num w:numId="9" w16cid:durableId="1149371629">
    <w:abstractNumId w:val="9"/>
  </w:num>
  <w:num w:numId="10" w16cid:durableId="389041255">
    <w:abstractNumId w:val="8"/>
  </w:num>
  <w:num w:numId="11" w16cid:durableId="1303585583">
    <w:abstractNumId w:val="7"/>
  </w:num>
  <w:num w:numId="12" w16cid:durableId="1910001307">
    <w:abstractNumId w:val="11"/>
  </w:num>
  <w:num w:numId="13" w16cid:durableId="1526480572">
    <w:abstractNumId w:val="12"/>
  </w:num>
  <w:num w:numId="14" w16cid:durableId="1910385308">
    <w:abstractNumId w:val="13"/>
  </w:num>
  <w:num w:numId="15" w16cid:durableId="1677229577">
    <w:abstractNumId w:val="14"/>
  </w:num>
  <w:num w:numId="16" w16cid:durableId="189747398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2B"/>
    <w:rsid w:val="0000326A"/>
    <w:rsid w:val="000553D8"/>
    <w:rsid w:val="0031404D"/>
    <w:rsid w:val="003B59F9"/>
    <w:rsid w:val="00401E89"/>
    <w:rsid w:val="0041571A"/>
    <w:rsid w:val="00486B32"/>
    <w:rsid w:val="0049778A"/>
    <w:rsid w:val="00626E2B"/>
    <w:rsid w:val="006571B5"/>
    <w:rsid w:val="006644FA"/>
    <w:rsid w:val="00745D1E"/>
    <w:rsid w:val="00836C5C"/>
    <w:rsid w:val="00D71002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F969"/>
  <w15:chartTrackingRefBased/>
  <w15:docId w15:val="{2CBB163B-DF83-4431-A256-31D6FC5E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6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1">
    <w:name w:val="heading 1"/>
    <w:basedOn w:val="a1"/>
    <w:next w:val="a1"/>
    <w:link w:val="10"/>
    <w:qFormat/>
    <w:rsid w:val="00626E2B"/>
    <w:pPr>
      <w:keepNext/>
      <w:tabs>
        <w:tab w:val="num" w:pos="360"/>
      </w:tabs>
      <w:ind w:left="360" w:firstLine="720"/>
      <w:jc w:val="center"/>
      <w:outlineLvl w:val="0"/>
    </w:pPr>
    <w:rPr>
      <w:b/>
      <w:i/>
      <w:lang w:val="ru-RU"/>
    </w:rPr>
  </w:style>
  <w:style w:type="paragraph" w:styleId="21">
    <w:name w:val="heading 2"/>
    <w:basedOn w:val="a1"/>
    <w:next w:val="a1"/>
    <w:link w:val="22"/>
    <w:qFormat/>
    <w:rsid w:val="00626E2B"/>
    <w:pPr>
      <w:keepNext/>
      <w:tabs>
        <w:tab w:val="num" w:pos="360"/>
      </w:tabs>
      <w:ind w:left="360" w:hanging="360"/>
      <w:jc w:val="both"/>
      <w:outlineLvl w:val="1"/>
    </w:pPr>
    <w:rPr>
      <w:b/>
      <w:i/>
      <w:lang w:val="ru-RU"/>
    </w:rPr>
  </w:style>
  <w:style w:type="paragraph" w:styleId="30">
    <w:name w:val="heading 3"/>
    <w:basedOn w:val="a1"/>
    <w:next w:val="a1"/>
    <w:link w:val="31"/>
    <w:semiHidden/>
    <w:unhideWhenUsed/>
    <w:qFormat/>
    <w:rsid w:val="00626E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626E2B"/>
    <w:pPr>
      <w:keepNext/>
      <w:tabs>
        <w:tab w:val="num" w:pos="1960"/>
      </w:tabs>
      <w:ind w:left="1960" w:hanging="1800"/>
      <w:jc w:val="center"/>
      <w:outlineLvl w:val="3"/>
    </w:pPr>
    <w:rPr>
      <w:b/>
      <w:lang w:val="ru-RU" w:eastAsia="en-US"/>
    </w:rPr>
  </w:style>
  <w:style w:type="paragraph" w:styleId="6">
    <w:name w:val="heading 6"/>
    <w:basedOn w:val="a1"/>
    <w:next w:val="a1"/>
    <w:link w:val="60"/>
    <w:qFormat/>
    <w:rsid w:val="00626E2B"/>
    <w:pPr>
      <w:keepNext/>
      <w:tabs>
        <w:tab w:val="num" w:pos="360"/>
      </w:tabs>
      <w:ind w:left="360" w:hanging="360"/>
      <w:outlineLvl w:val="5"/>
    </w:pPr>
    <w:rPr>
      <w:b/>
      <w:color w:val="00000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26E2B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22">
    <w:name w:val="Заголовок 2 Знак"/>
    <w:basedOn w:val="a2"/>
    <w:link w:val="21"/>
    <w:rsid w:val="00626E2B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1">
    <w:name w:val="Заголовок 3 Знак"/>
    <w:basedOn w:val="a2"/>
    <w:link w:val="30"/>
    <w:semiHidden/>
    <w:rsid w:val="00626E2B"/>
    <w:rPr>
      <w:rFonts w:ascii="Cambria" w:eastAsia="Times New Roman" w:hAnsi="Cambria" w:cs="Times New Roman"/>
      <w:b/>
      <w:bCs/>
      <w:kern w:val="0"/>
      <w:sz w:val="26"/>
      <w:szCs w:val="26"/>
      <w:lang w:val="en-US" w:eastAsia="ru-RU"/>
      <w14:ligatures w14:val="none"/>
    </w:rPr>
  </w:style>
  <w:style w:type="character" w:customStyle="1" w:styleId="41">
    <w:name w:val="Заголовок 4 Знак"/>
    <w:basedOn w:val="a2"/>
    <w:link w:val="40"/>
    <w:rsid w:val="00626E2B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60">
    <w:name w:val="Заголовок 6 Знак"/>
    <w:basedOn w:val="a2"/>
    <w:link w:val="6"/>
    <w:rsid w:val="00626E2B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11">
    <w:name w:val="Знак1 Знак Знак Знак Знак Знак Знак1 Знак Знак Знак Знак Знак Знак"/>
    <w:basedOn w:val="a1"/>
    <w:rsid w:val="00626E2B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styleId="a5">
    <w:name w:val="Body Text Indent"/>
    <w:basedOn w:val="a1"/>
    <w:link w:val="a6"/>
    <w:rsid w:val="00626E2B"/>
    <w:pPr>
      <w:jc w:val="center"/>
    </w:pPr>
    <w:rPr>
      <w:lang w:val="ru-RU" w:eastAsia="en-US"/>
    </w:rPr>
  </w:style>
  <w:style w:type="character" w:customStyle="1" w:styleId="a6">
    <w:name w:val="Основной текст с отступом Знак"/>
    <w:basedOn w:val="a2"/>
    <w:link w:val="a5"/>
    <w:rsid w:val="00626E2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7">
    <w:name w:val="Plain Text"/>
    <w:basedOn w:val="a1"/>
    <w:link w:val="a8"/>
    <w:rsid w:val="00626E2B"/>
    <w:pPr>
      <w:tabs>
        <w:tab w:val="num" w:pos="1960"/>
      </w:tabs>
      <w:ind w:left="1960" w:hanging="1800"/>
    </w:pPr>
    <w:rPr>
      <w:rFonts w:ascii="Courier" w:hAnsi="Courier"/>
      <w:sz w:val="20"/>
      <w:lang w:eastAsia="en-US"/>
    </w:rPr>
  </w:style>
  <w:style w:type="character" w:customStyle="1" w:styleId="a8">
    <w:name w:val="Текст Знак"/>
    <w:basedOn w:val="a2"/>
    <w:link w:val="a7"/>
    <w:rsid w:val="00626E2B"/>
    <w:rPr>
      <w:rFonts w:ascii="Courier" w:eastAsia="Times New Roman" w:hAnsi="Courier" w:cs="Times New Roman"/>
      <w:kern w:val="0"/>
      <w:sz w:val="20"/>
      <w:szCs w:val="20"/>
      <w:lang w:val="en-US"/>
      <w14:ligatures w14:val="none"/>
    </w:rPr>
  </w:style>
  <w:style w:type="character" w:styleId="a9">
    <w:name w:val="annotation reference"/>
    <w:uiPriority w:val="99"/>
    <w:semiHidden/>
    <w:rsid w:val="00626E2B"/>
    <w:rPr>
      <w:sz w:val="16"/>
    </w:rPr>
  </w:style>
  <w:style w:type="paragraph" w:styleId="aa">
    <w:name w:val="annotation text"/>
    <w:basedOn w:val="a1"/>
    <w:link w:val="ab"/>
    <w:uiPriority w:val="99"/>
    <w:semiHidden/>
    <w:rsid w:val="00626E2B"/>
    <w:pPr>
      <w:tabs>
        <w:tab w:val="num" w:pos="1960"/>
      </w:tabs>
      <w:ind w:left="1960" w:hanging="1800"/>
    </w:pPr>
    <w:rPr>
      <w:sz w:val="20"/>
      <w:lang w:eastAsia="en-US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626E2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c">
    <w:name w:val="footnote reference"/>
    <w:semiHidden/>
    <w:rsid w:val="00626E2B"/>
    <w:rPr>
      <w:vertAlign w:val="superscript"/>
    </w:rPr>
  </w:style>
  <w:style w:type="paragraph" w:styleId="a0">
    <w:name w:val="footnote text"/>
    <w:basedOn w:val="a1"/>
    <w:link w:val="ad"/>
    <w:semiHidden/>
    <w:rsid w:val="00626E2B"/>
    <w:pPr>
      <w:numPr>
        <w:numId w:val="1"/>
      </w:numPr>
      <w:tabs>
        <w:tab w:val="clear" w:pos="5464"/>
        <w:tab w:val="num" w:pos="1960"/>
      </w:tabs>
      <w:ind w:left="1960" w:hanging="1800"/>
    </w:pPr>
    <w:rPr>
      <w:sz w:val="20"/>
      <w:lang w:eastAsia="en-US"/>
    </w:rPr>
  </w:style>
  <w:style w:type="character" w:customStyle="1" w:styleId="ad">
    <w:name w:val="Текст сноски Знак"/>
    <w:basedOn w:val="a2"/>
    <w:link w:val="a0"/>
    <w:semiHidden/>
    <w:rsid w:val="00626E2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e">
    <w:name w:val="footer"/>
    <w:basedOn w:val="a1"/>
    <w:link w:val="af"/>
    <w:uiPriority w:val="99"/>
    <w:rsid w:val="00626E2B"/>
    <w:pPr>
      <w:tabs>
        <w:tab w:val="center" w:pos="4320"/>
        <w:tab w:val="num" w:pos="5464"/>
        <w:tab w:val="right" w:pos="8640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626E2B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f0">
    <w:name w:val="page number"/>
    <w:basedOn w:val="a2"/>
    <w:rsid w:val="00626E2B"/>
  </w:style>
  <w:style w:type="paragraph" w:styleId="a">
    <w:name w:val="List Bullet"/>
    <w:basedOn w:val="a1"/>
    <w:autoRedefine/>
    <w:rsid w:val="00626E2B"/>
    <w:pPr>
      <w:numPr>
        <w:numId w:val="3"/>
      </w:numPr>
      <w:tabs>
        <w:tab w:val="clear" w:pos="1492"/>
        <w:tab w:val="num" w:pos="360"/>
      </w:tabs>
      <w:ind w:left="360"/>
    </w:pPr>
  </w:style>
  <w:style w:type="paragraph" w:styleId="2">
    <w:name w:val="List Bullet 2"/>
    <w:basedOn w:val="a1"/>
    <w:autoRedefine/>
    <w:rsid w:val="00626E2B"/>
    <w:pPr>
      <w:numPr>
        <w:numId w:val="2"/>
      </w:numPr>
      <w:tabs>
        <w:tab w:val="clear" w:pos="1209"/>
        <w:tab w:val="num" w:pos="643"/>
      </w:tabs>
      <w:ind w:left="643"/>
    </w:pPr>
  </w:style>
  <w:style w:type="paragraph" w:styleId="32">
    <w:name w:val="List Bullet 3"/>
    <w:basedOn w:val="a1"/>
    <w:autoRedefine/>
    <w:rsid w:val="00626E2B"/>
    <w:pPr>
      <w:tabs>
        <w:tab w:val="num" w:pos="926"/>
      </w:tabs>
      <w:ind w:left="926" w:hanging="360"/>
    </w:pPr>
  </w:style>
  <w:style w:type="paragraph" w:styleId="42">
    <w:name w:val="List Bullet 4"/>
    <w:basedOn w:val="a1"/>
    <w:autoRedefine/>
    <w:rsid w:val="00626E2B"/>
    <w:pPr>
      <w:tabs>
        <w:tab w:val="num" w:pos="1209"/>
      </w:tabs>
      <w:ind w:left="1209" w:hanging="360"/>
    </w:pPr>
  </w:style>
  <w:style w:type="paragraph" w:styleId="50">
    <w:name w:val="List Bullet 5"/>
    <w:basedOn w:val="a1"/>
    <w:autoRedefine/>
    <w:rsid w:val="00626E2B"/>
    <w:pPr>
      <w:tabs>
        <w:tab w:val="num" w:pos="1492"/>
      </w:tabs>
      <w:ind w:left="1492" w:hanging="360"/>
    </w:pPr>
  </w:style>
  <w:style w:type="paragraph" w:styleId="af1">
    <w:name w:val="List Number"/>
    <w:basedOn w:val="a1"/>
    <w:rsid w:val="00626E2B"/>
    <w:pPr>
      <w:tabs>
        <w:tab w:val="num" w:pos="360"/>
      </w:tabs>
      <w:ind w:left="360" w:hanging="360"/>
    </w:pPr>
  </w:style>
  <w:style w:type="paragraph" w:styleId="20">
    <w:name w:val="List Number 2"/>
    <w:basedOn w:val="a1"/>
    <w:rsid w:val="00626E2B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1"/>
    <w:rsid w:val="00626E2B"/>
    <w:pPr>
      <w:numPr>
        <w:numId w:val="5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1"/>
    <w:rsid w:val="00626E2B"/>
    <w:pPr>
      <w:numPr>
        <w:numId w:val="6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1"/>
    <w:rsid w:val="00626E2B"/>
    <w:pPr>
      <w:numPr>
        <w:numId w:val="7"/>
      </w:numPr>
      <w:tabs>
        <w:tab w:val="clear" w:pos="1209"/>
        <w:tab w:val="num" w:pos="1492"/>
      </w:tabs>
      <w:ind w:left="1492"/>
    </w:pPr>
  </w:style>
  <w:style w:type="paragraph" w:styleId="af2">
    <w:name w:val="table of figures"/>
    <w:basedOn w:val="a1"/>
    <w:next w:val="a1"/>
    <w:semiHidden/>
    <w:rsid w:val="00626E2B"/>
  </w:style>
  <w:style w:type="paragraph" w:styleId="23">
    <w:name w:val="Body Text 2"/>
    <w:basedOn w:val="a1"/>
    <w:link w:val="24"/>
    <w:rsid w:val="00626E2B"/>
    <w:pPr>
      <w:tabs>
        <w:tab w:val="num" w:pos="1209"/>
      </w:tabs>
      <w:ind w:left="1209" w:hanging="360"/>
      <w:jc w:val="both"/>
    </w:pPr>
    <w:rPr>
      <w:lang w:val="ru-RU"/>
    </w:rPr>
  </w:style>
  <w:style w:type="character" w:customStyle="1" w:styleId="24">
    <w:name w:val="Основной текст 2 Знак"/>
    <w:basedOn w:val="a2"/>
    <w:link w:val="23"/>
    <w:rsid w:val="00626E2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3">
    <w:name w:val="Body Text"/>
    <w:basedOn w:val="a1"/>
    <w:link w:val="af4"/>
    <w:rsid w:val="00626E2B"/>
    <w:pPr>
      <w:jc w:val="both"/>
    </w:pPr>
    <w:rPr>
      <w:lang w:val="ru-RU"/>
    </w:rPr>
  </w:style>
  <w:style w:type="character" w:customStyle="1" w:styleId="af4">
    <w:name w:val="Основной текст Знак"/>
    <w:basedOn w:val="a2"/>
    <w:link w:val="af3"/>
    <w:rsid w:val="00626E2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3">
    <w:name w:val="Body Text Indent 3"/>
    <w:basedOn w:val="a1"/>
    <w:link w:val="34"/>
    <w:rsid w:val="00626E2B"/>
    <w:pPr>
      <w:tabs>
        <w:tab w:val="num" w:pos="360"/>
      </w:tabs>
      <w:ind w:left="360" w:hanging="360"/>
      <w:jc w:val="both"/>
    </w:pPr>
    <w:rPr>
      <w:color w:val="FF0000"/>
      <w:sz w:val="32"/>
      <w:lang w:val="ru-RU"/>
    </w:rPr>
  </w:style>
  <w:style w:type="character" w:customStyle="1" w:styleId="34">
    <w:name w:val="Основной текст с отступом 3 Знак"/>
    <w:basedOn w:val="a2"/>
    <w:link w:val="33"/>
    <w:rsid w:val="00626E2B"/>
    <w:rPr>
      <w:rFonts w:ascii="Times New Roman" w:eastAsia="Times New Roman" w:hAnsi="Times New Roman" w:cs="Times New Roman"/>
      <w:color w:val="FF0000"/>
      <w:kern w:val="0"/>
      <w:sz w:val="32"/>
      <w:szCs w:val="20"/>
      <w:lang w:eastAsia="ru-RU"/>
      <w14:ligatures w14:val="none"/>
    </w:rPr>
  </w:style>
  <w:style w:type="paragraph" w:styleId="35">
    <w:name w:val="Body Text 3"/>
    <w:basedOn w:val="a1"/>
    <w:link w:val="36"/>
    <w:rsid w:val="00626E2B"/>
    <w:pPr>
      <w:jc w:val="both"/>
    </w:pPr>
    <w:rPr>
      <w:color w:val="0000FF"/>
      <w:lang w:val="ru-RU"/>
    </w:rPr>
  </w:style>
  <w:style w:type="character" w:customStyle="1" w:styleId="36">
    <w:name w:val="Основной текст 3 Знак"/>
    <w:basedOn w:val="a2"/>
    <w:link w:val="35"/>
    <w:rsid w:val="00626E2B"/>
    <w:rPr>
      <w:rFonts w:ascii="Times New Roman" w:eastAsia="Times New Roman" w:hAnsi="Times New Roman" w:cs="Times New Roman"/>
      <w:color w:val="0000FF"/>
      <w:kern w:val="0"/>
      <w:sz w:val="24"/>
      <w:szCs w:val="20"/>
      <w:lang w:eastAsia="ru-RU"/>
      <w14:ligatures w14:val="none"/>
    </w:rPr>
  </w:style>
  <w:style w:type="paragraph" w:styleId="af5">
    <w:name w:val="Balloon Text"/>
    <w:basedOn w:val="a1"/>
    <w:link w:val="af6"/>
    <w:uiPriority w:val="99"/>
    <w:semiHidden/>
    <w:rsid w:val="00626E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26E2B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table" w:styleId="af7">
    <w:name w:val="Table Grid"/>
    <w:basedOn w:val="a3"/>
    <w:uiPriority w:val="59"/>
    <w:rsid w:val="00626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1"/>
    <w:link w:val="af9"/>
    <w:uiPriority w:val="99"/>
    <w:rsid w:val="00626E2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626E2B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fa">
    <w:name w:val="List Paragraph"/>
    <w:basedOn w:val="a1"/>
    <w:uiPriority w:val="34"/>
    <w:qFormat/>
    <w:rsid w:val="00626E2B"/>
    <w:pPr>
      <w:ind w:left="720"/>
      <w:contextualSpacing/>
    </w:pPr>
  </w:style>
  <w:style w:type="character" w:customStyle="1" w:styleId="afb">
    <w:name w:val="Основной текст + Курсив"/>
    <w:rsid w:val="00626E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c">
    <w:name w:val="Основной текст_"/>
    <w:link w:val="43"/>
    <w:rsid w:val="00626E2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1"/>
    <w:link w:val="afc"/>
    <w:rsid w:val="00626E2B"/>
    <w:pPr>
      <w:widowControl w:val="0"/>
      <w:shd w:val="clear" w:color="auto" w:fill="FFFFFF"/>
      <w:spacing w:line="328" w:lineRule="exact"/>
      <w:ind w:hanging="1540"/>
      <w:jc w:val="right"/>
    </w:pPr>
    <w:rPr>
      <w:rFonts w:cstheme="minorBidi"/>
      <w:kern w:val="2"/>
      <w:sz w:val="27"/>
      <w:szCs w:val="27"/>
      <w:lang w:val="ru-RU" w:eastAsia="en-US"/>
      <w14:ligatures w14:val="standardContextual"/>
    </w:rPr>
  </w:style>
  <w:style w:type="character" w:customStyle="1" w:styleId="12">
    <w:name w:val="Основной текст1"/>
    <w:rsid w:val="00626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Impact0pt">
    <w:name w:val="Основной текст (2) + Impact;Не полужирный;Интервал 0 pt"/>
    <w:rsid w:val="00626E2B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0pt">
    <w:name w:val="Основной текст (2) + Интервал 0 pt"/>
    <w:rsid w:val="00626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d">
    <w:name w:val="annotation subject"/>
    <w:basedOn w:val="aa"/>
    <w:next w:val="aa"/>
    <w:link w:val="afe"/>
    <w:uiPriority w:val="99"/>
    <w:rsid w:val="00626E2B"/>
    <w:pPr>
      <w:tabs>
        <w:tab w:val="clear" w:pos="1960"/>
      </w:tabs>
      <w:ind w:left="0" w:firstLine="0"/>
    </w:pPr>
    <w:rPr>
      <w:b/>
      <w:bCs/>
      <w:lang w:eastAsia="ru-RU"/>
    </w:rPr>
  </w:style>
  <w:style w:type="character" w:customStyle="1" w:styleId="afe">
    <w:name w:val="Тема примечания Знак"/>
    <w:basedOn w:val="ab"/>
    <w:link w:val="afd"/>
    <w:uiPriority w:val="99"/>
    <w:rsid w:val="00626E2B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ru-RU"/>
      <w14:ligatures w14:val="none"/>
    </w:rPr>
  </w:style>
  <w:style w:type="character" w:customStyle="1" w:styleId="tlid-translation">
    <w:name w:val="tlid-translation"/>
    <w:rsid w:val="00626E2B"/>
  </w:style>
  <w:style w:type="paragraph" w:customStyle="1" w:styleId="110">
    <w:name w:val="Знак1 Знак Знак Знак Знак Знак Знак1 Знак Знак Знак Знак Знак Знак"/>
    <w:basedOn w:val="a1"/>
    <w:rsid w:val="00626E2B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customStyle="1" w:styleId="Iauiue3">
    <w:name w:val="Iau?iue3"/>
    <w:rsid w:val="00626E2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1"/>
    <w:link w:val="HTML0"/>
    <w:uiPriority w:val="99"/>
    <w:unhideWhenUsed/>
    <w:rsid w:val="0062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2"/>
    <w:link w:val="HTML"/>
    <w:uiPriority w:val="99"/>
    <w:rsid w:val="00626E2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rsid w:val="00626E2B"/>
  </w:style>
  <w:style w:type="paragraph" w:styleId="aff">
    <w:name w:val="No Spacing"/>
    <w:link w:val="aff0"/>
    <w:uiPriority w:val="1"/>
    <w:qFormat/>
    <w:rsid w:val="00626E2B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aff0">
    <w:name w:val="Без интервала Знак"/>
    <w:link w:val="aff"/>
    <w:uiPriority w:val="1"/>
    <w:rsid w:val="00626E2B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aff1">
    <w:name w:val="Hyperlink"/>
    <w:uiPriority w:val="99"/>
    <w:rsid w:val="00626E2B"/>
    <w:rPr>
      <w:color w:val="0000FF"/>
      <w:u w:val="single"/>
    </w:rPr>
  </w:style>
  <w:style w:type="paragraph" w:styleId="aff2">
    <w:name w:val="TOC Heading"/>
    <w:basedOn w:val="1"/>
    <w:next w:val="a1"/>
    <w:uiPriority w:val="39"/>
    <w:unhideWhenUsed/>
    <w:qFormat/>
    <w:rsid w:val="00626E2B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="Cambria" w:hAnsi="Cambria"/>
      <w:b w:val="0"/>
      <w:i w:val="0"/>
      <w:color w:val="365F91"/>
      <w:sz w:val="32"/>
      <w:szCs w:val="32"/>
      <w:lang w:val="en-US" w:eastAsia="en-US"/>
    </w:rPr>
  </w:style>
  <w:style w:type="paragraph" w:styleId="25">
    <w:name w:val="toc 2"/>
    <w:basedOn w:val="a1"/>
    <w:next w:val="a1"/>
    <w:autoRedefine/>
    <w:uiPriority w:val="39"/>
    <w:unhideWhenUsed/>
    <w:rsid w:val="00626E2B"/>
    <w:pPr>
      <w:tabs>
        <w:tab w:val="left" w:pos="660"/>
        <w:tab w:val="right" w:leader="dot" w:pos="9628"/>
      </w:tabs>
      <w:suppressAutoHyphens/>
      <w:spacing w:after="100"/>
      <w:ind w:left="220"/>
    </w:pPr>
    <w:rPr>
      <w:rFonts w:ascii="Arial" w:eastAsia="Arial" w:hAnsi="Arial" w:cs="Tahoma"/>
      <w:kern w:val="1"/>
      <w:sz w:val="22"/>
      <w:szCs w:val="22"/>
      <w:lang w:eastAsia="ar-SA"/>
    </w:rPr>
  </w:style>
  <w:style w:type="paragraph" w:styleId="13">
    <w:name w:val="toc 1"/>
    <w:basedOn w:val="a1"/>
    <w:next w:val="a1"/>
    <w:autoRedefine/>
    <w:uiPriority w:val="39"/>
    <w:rsid w:val="00626E2B"/>
    <w:pPr>
      <w:tabs>
        <w:tab w:val="right" w:leader="dot" w:pos="9639"/>
      </w:tabs>
    </w:pPr>
  </w:style>
  <w:style w:type="paragraph" w:styleId="37">
    <w:name w:val="toc 3"/>
    <w:basedOn w:val="a1"/>
    <w:next w:val="a1"/>
    <w:autoRedefine/>
    <w:uiPriority w:val="39"/>
    <w:rsid w:val="00626E2B"/>
    <w:pPr>
      <w:ind w:left="480"/>
    </w:pPr>
  </w:style>
  <w:style w:type="character" w:styleId="aff3">
    <w:name w:val="FollowedHyperlink"/>
    <w:rsid w:val="00626E2B"/>
    <w:rPr>
      <w:color w:val="954F72"/>
      <w:u w:val="single"/>
    </w:rPr>
  </w:style>
  <w:style w:type="character" w:styleId="aff4">
    <w:name w:val="Intense Reference"/>
    <w:uiPriority w:val="32"/>
    <w:qFormat/>
    <w:rsid w:val="00626E2B"/>
    <w:rPr>
      <w:b/>
      <w:bCs/>
      <w:smallCaps/>
      <w:color w:val="5B9BD5"/>
      <w:spacing w:val="5"/>
    </w:rPr>
  </w:style>
  <w:style w:type="paragraph" w:customStyle="1" w:styleId="aff5">
    <w:basedOn w:val="a1"/>
    <w:next w:val="aff6"/>
    <w:uiPriority w:val="99"/>
    <w:unhideWhenUsed/>
    <w:rsid w:val="00626E2B"/>
    <w:pPr>
      <w:spacing w:before="100" w:beforeAutospacing="1" w:after="100" w:afterAutospacing="1"/>
    </w:pPr>
    <w:rPr>
      <w:szCs w:val="24"/>
      <w:lang w:val="ru-RU"/>
    </w:rPr>
  </w:style>
  <w:style w:type="character" w:styleId="aff7">
    <w:name w:val="Strong"/>
    <w:uiPriority w:val="22"/>
    <w:qFormat/>
    <w:rsid w:val="00626E2B"/>
    <w:rPr>
      <w:b/>
      <w:bCs/>
    </w:rPr>
  </w:style>
  <w:style w:type="paragraph" w:styleId="aff6">
    <w:name w:val="Normal (Web)"/>
    <w:basedOn w:val="a1"/>
    <w:uiPriority w:val="99"/>
    <w:semiHidden/>
    <w:unhideWhenUsed/>
    <w:rsid w:val="00626E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1824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Abduvoris Xamidov</dc:creator>
  <cp:keywords/>
  <dc:description/>
  <cp:lastModifiedBy>Abduvoris Xamidov</cp:lastModifiedBy>
  <cp:revision>5</cp:revision>
  <dcterms:created xsi:type="dcterms:W3CDTF">2024-07-29T13:22:00Z</dcterms:created>
  <dcterms:modified xsi:type="dcterms:W3CDTF">2024-07-30T04:37:00Z</dcterms:modified>
</cp:coreProperties>
</file>