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F9" w:rsidRPr="00184D4B" w:rsidRDefault="006F69F9" w:rsidP="006F69F9">
      <w:pPr>
        <w:widowControl/>
        <w:autoSpaceDE/>
        <w:autoSpaceDN/>
        <w:ind w:left="1418" w:right="3260"/>
        <w:jc w:val="center"/>
        <w:rPr>
          <w:b/>
          <w:sz w:val="24"/>
          <w:szCs w:val="24"/>
          <w:lang w:val="en-US"/>
        </w:rPr>
      </w:pPr>
      <w:bookmarkStart w:id="0" w:name="_GoBack"/>
      <w:bookmarkEnd w:id="0"/>
    </w:p>
    <w:p w:rsidR="006F69F9" w:rsidRPr="00184D4B" w:rsidRDefault="006F69F9" w:rsidP="006F69F9">
      <w:pPr>
        <w:widowControl/>
        <w:tabs>
          <w:tab w:val="left" w:pos="1701"/>
        </w:tabs>
        <w:autoSpaceDE/>
        <w:autoSpaceDN/>
        <w:ind w:left="2694" w:right="2409"/>
        <w:jc w:val="center"/>
        <w:rPr>
          <w:b/>
          <w:sz w:val="24"/>
          <w:szCs w:val="24"/>
          <w:lang w:val="en-US"/>
        </w:rPr>
      </w:pPr>
      <w:r w:rsidRPr="00184D4B">
        <w:rPr>
          <w:b/>
          <w:sz w:val="24"/>
          <w:szCs w:val="24"/>
          <w:lang w:val="en-US"/>
        </w:rPr>
        <w:t xml:space="preserve">Application (notification) </w:t>
      </w:r>
    </w:p>
    <w:p w:rsidR="006F69F9" w:rsidRPr="00184D4B" w:rsidRDefault="006F69F9" w:rsidP="006F69F9">
      <w:pPr>
        <w:widowControl/>
        <w:tabs>
          <w:tab w:val="left" w:pos="1701"/>
        </w:tabs>
        <w:autoSpaceDE/>
        <w:autoSpaceDN/>
        <w:ind w:left="2694" w:right="2409"/>
        <w:jc w:val="center"/>
        <w:rPr>
          <w:b/>
          <w:sz w:val="24"/>
          <w:szCs w:val="24"/>
          <w:lang w:val="en-US"/>
        </w:rPr>
      </w:pPr>
      <w:r w:rsidRPr="00184D4B">
        <w:rPr>
          <w:b/>
          <w:sz w:val="24"/>
          <w:szCs w:val="24"/>
          <w:lang w:val="en-US"/>
        </w:rPr>
        <w:t>On telephone numbers for exchanging information with the Bank through Electronic Messaging Systems</w:t>
      </w:r>
    </w:p>
    <w:p w:rsidR="006F69F9" w:rsidRPr="00184D4B" w:rsidRDefault="006F69F9" w:rsidP="006F69F9">
      <w:pPr>
        <w:widowControl/>
        <w:tabs>
          <w:tab w:val="left" w:pos="1701"/>
        </w:tabs>
        <w:autoSpaceDE/>
        <w:autoSpaceDN/>
        <w:ind w:left="2694" w:right="2409"/>
        <w:rPr>
          <w:sz w:val="24"/>
          <w:szCs w:val="24"/>
          <w:lang w:val="en-US"/>
        </w:rPr>
      </w:pPr>
    </w:p>
    <w:p w:rsidR="006F69F9" w:rsidRPr="00184D4B" w:rsidRDefault="006F69F9" w:rsidP="006F69F9">
      <w:pPr>
        <w:widowControl/>
        <w:autoSpaceDE/>
        <w:autoSpaceDN/>
        <w:rPr>
          <w:sz w:val="24"/>
          <w:szCs w:val="24"/>
          <w:lang w:val="en-US"/>
        </w:rPr>
      </w:pPr>
    </w:p>
    <w:p w:rsidR="006F69F9" w:rsidRPr="00184D4B" w:rsidRDefault="006F69F9" w:rsidP="006F69F9">
      <w:pPr>
        <w:widowControl/>
        <w:autoSpaceDE/>
        <w:autoSpaceDN/>
        <w:rPr>
          <w:sz w:val="24"/>
          <w:szCs w:val="24"/>
          <w:lang w:val="en-US"/>
        </w:rPr>
      </w:pPr>
      <w:r w:rsidRPr="00184D4B">
        <w:rPr>
          <w:sz w:val="24"/>
          <w:szCs w:val="24"/>
          <w:lang w:val="en-US"/>
        </w:rPr>
        <w:t>Applicant's name</w:t>
      </w:r>
    </w:p>
    <w:p w:rsidR="006F69F9" w:rsidRPr="00184D4B" w:rsidRDefault="006F69F9" w:rsidP="006F69F9">
      <w:pPr>
        <w:widowControl/>
        <w:autoSpaceDE/>
        <w:autoSpaceDN/>
        <w:rPr>
          <w:sz w:val="24"/>
          <w:szCs w:val="24"/>
          <w:lang w:val="en-US"/>
        </w:rPr>
      </w:pPr>
      <w:r w:rsidRPr="00184D4B">
        <w:rPr>
          <w:sz w:val="24"/>
          <w:szCs w:val="24"/>
          <w:lang w:val="en-US"/>
        </w:rPr>
        <w:t>_____________________________________________________________________________</w:t>
      </w:r>
    </w:p>
    <w:p w:rsidR="006F69F9" w:rsidRPr="00184D4B" w:rsidRDefault="006F69F9" w:rsidP="006F69F9">
      <w:pPr>
        <w:widowControl/>
        <w:autoSpaceDE/>
        <w:autoSpaceDN/>
        <w:jc w:val="center"/>
        <w:rPr>
          <w:sz w:val="24"/>
          <w:szCs w:val="24"/>
          <w:lang w:val="en-US"/>
        </w:rPr>
      </w:pPr>
      <w:r w:rsidRPr="00184D4B">
        <w:rPr>
          <w:sz w:val="24"/>
          <w:szCs w:val="24"/>
          <w:lang w:val="en-US"/>
        </w:rPr>
        <w:t>(</w:t>
      </w:r>
      <w:proofErr w:type="gramStart"/>
      <w:r w:rsidRPr="00184D4B">
        <w:rPr>
          <w:sz w:val="24"/>
          <w:szCs w:val="24"/>
          <w:lang w:val="en-US"/>
        </w:rPr>
        <w:t>complete</w:t>
      </w:r>
      <w:proofErr w:type="gramEnd"/>
      <w:r w:rsidRPr="00184D4B">
        <w:rPr>
          <w:sz w:val="24"/>
          <w:szCs w:val="24"/>
          <w:lang w:val="en-US"/>
        </w:rPr>
        <w:t xml:space="preserve"> and accurate)</w:t>
      </w:r>
    </w:p>
    <w:p w:rsidR="006F69F9" w:rsidRPr="00184D4B" w:rsidRDefault="006F69F9" w:rsidP="006F69F9">
      <w:pPr>
        <w:widowControl/>
        <w:autoSpaceDE/>
        <w:autoSpaceDN/>
        <w:spacing w:after="160" w:line="259" w:lineRule="auto"/>
        <w:rPr>
          <w:sz w:val="24"/>
          <w:szCs w:val="24"/>
          <w:lang w:val="en-US"/>
        </w:rPr>
      </w:pPr>
    </w:p>
    <w:p w:rsidR="006F69F9" w:rsidRPr="00184D4B" w:rsidRDefault="006F69F9" w:rsidP="006F69F9">
      <w:pPr>
        <w:widowControl/>
        <w:autoSpaceDE/>
        <w:autoSpaceDN/>
        <w:spacing w:after="160" w:line="259" w:lineRule="auto"/>
        <w:rPr>
          <w:sz w:val="24"/>
          <w:szCs w:val="24"/>
          <w:lang w:val="en-US"/>
        </w:rPr>
      </w:pPr>
      <w:r w:rsidRPr="00184D4B">
        <w:rPr>
          <w:sz w:val="24"/>
          <w:szCs w:val="24"/>
          <w:lang w:val="en-US"/>
        </w:rPr>
        <w:t>By this Application, I ask you to use the following mobile numbers to exchange information with the Bank through Electronic Messaging Systems:</w:t>
      </w:r>
    </w:p>
    <w:tbl>
      <w:tblPr>
        <w:tblStyle w:val="TableNormal"/>
        <w:tblW w:w="9355"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9"/>
        <w:gridCol w:w="3098"/>
        <w:gridCol w:w="3098"/>
      </w:tblGrid>
      <w:tr w:rsidR="006F69F9" w:rsidRPr="00184D4B" w:rsidTr="000E3B51">
        <w:trPr>
          <w:trHeight w:val="419"/>
        </w:trPr>
        <w:tc>
          <w:tcPr>
            <w:tcW w:w="3159" w:type="dxa"/>
          </w:tcPr>
          <w:p w:rsidR="006F69F9" w:rsidRPr="00184D4B" w:rsidRDefault="006F69F9" w:rsidP="000E3B51">
            <w:pPr>
              <w:pStyle w:val="TableParagraph"/>
              <w:spacing w:before="105"/>
              <w:ind w:left="98"/>
              <w:rPr>
                <w:sz w:val="24"/>
                <w:szCs w:val="24"/>
              </w:rPr>
            </w:pPr>
            <w:r w:rsidRPr="00184D4B">
              <w:rPr>
                <w:sz w:val="24"/>
                <w:szCs w:val="24"/>
              </w:rPr>
              <w:t>Full Name</w:t>
            </w:r>
          </w:p>
        </w:tc>
        <w:tc>
          <w:tcPr>
            <w:tcW w:w="3098" w:type="dxa"/>
            <w:tcBorders>
              <w:right w:val="single" w:sz="4" w:space="0" w:color="auto"/>
            </w:tcBorders>
          </w:tcPr>
          <w:p w:rsidR="006F69F9" w:rsidRPr="00184D4B" w:rsidRDefault="006F69F9" w:rsidP="000E3B51">
            <w:pPr>
              <w:pStyle w:val="TableParagraph"/>
              <w:rPr>
                <w:sz w:val="24"/>
                <w:szCs w:val="24"/>
                <w:lang w:val="uz-Cyrl-UZ"/>
              </w:rPr>
            </w:pPr>
            <w:r w:rsidRPr="00184D4B">
              <w:rPr>
                <w:sz w:val="24"/>
                <w:szCs w:val="24"/>
              </w:rPr>
              <w:t xml:space="preserve"> Director:</w:t>
            </w:r>
          </w:p>
          <w:p w:rsidR="006F69F9" w:rsidRPr="00184D4B" w:rsidRDefault="006F69F9" w:rsidP="000E3B51">
            <w:pPr>
              <w:pStyle w:val="TableParagraph"/>
              <w:rPr>
                <w:sz w:val="24"/>
                <w:szCs w:val="24"/>
              </w:rPr>
            </w:pPr>
            <w:r w:rsidRPr="00184D4B">
              <w:rPr>
                <w:sz w:val="24"/>
                <w:szCs w:val="24"/>
                <w:lang w:val="ru-RU"/>
              </w:rPr>
              <w:t xml:space="preserve"> </w:t>
            </w:r>
            <w:r w:rsidRPr="00184D4B">
              <w:rPr>
                <w:sz w:val="24"/>
                <w:szCs w:val="24"/>
              </w:rPr>
              <w:t>________________________</w:t>
            </w:r>
          </w:p>
        </w:tc>
        <w:tc>
          <w:tcPr>
            <w:tcW w:w="3098" w:type="dxa"/>
            <w:tcBorders>
              <w:right w:val="single" w:sz="4" w:space="0" w:color="auto"/>
            </w:tcBorders>
          </w:tcPr>
          <w:p w:rsidR="006F69F9" w:rsidRPr="00184D4B" w:rsidRDefault="006F69F9" w:rsidP="000E3B51">
            <w:pPr>
              <w:pStyle w:val="TableParagraph"/>
              <w:rPr>
                <w:sz w:val="24"/>
                <w:szCs w:val="24"/>
                <w:lang w:val="ru-RU"/>
              </w:rPr>
            </w:pPr>
            <w:r w:rsidRPr="00184D4B">
              <w:rPr>
                <w:sz w:val="24"/>
                <w:szCs w:val="24"/>
              </w:rPr>
              <w:t>Chief Accountant:</w:t>
            </w:r>
          </w:p>
          <w:p w:rsidR="006F69F9" w:rsidRPr="00184D4B" w:rsidRDefault="006F69F9" w:rsidP="000E3B51">
            <w:pPr>
              <w:pStyle w:val="TableParagraph"/>
              <w:rPr>
                <w:sz w:val="24"/>
                <w:szCs w:val="24"/>
              </w:rPr>
            </w:pPr>
            <w:r w:rsidRPr="00184D4B">
              <w:rPr>
                <w:sz w:val="24"/>
                <w:szCs w:val="24"/>
                <w:lang w:val="ru-RU"/>
              </w:rPr>
              <w:t>__________________________</w:t>
            </w:r>
          </w:p>
        </w:tc>
      </w:tr>
      <w:tr w:rsidR="006F69F9" w:rsidRPr="00184D4B" w:rsidTr="000E3B51">
        <w:trPr>
          <w:trHeight w:val="398"/>
        </w:trPr>
        <w:tc>
          <w:tcPr>
            <w:tcW w:w="3159" w:type="dxa"/>
          </w:tcPr>
          <w:p w:rsidR="006F69F9" w:rsidRPr="00184D4B" w:rsidRDefault="006F69F9" w:rsidP="000E3B51">
            <w:pPr>
              <w:pStyle w:val="TableParagraph"/>
              <w:spacing w:before="84"/>
              <w:ind w:left="98"/>
              <w:rPr>
                <w:sz w:val="24"/>
                <w:szCs w:val="24"/>
                <w:lang w:val="ru-RU"/>
              </w:rPr>
            </w:pPr>
            <w:r w:rsidRPr="00184D4B">
              <w:rPr>
                <w:spacing w:val="-2"/>
                <w:w w:val="105"/>
                <w:sz w:val="24"/>
                <w:szCs w:val="24"/>
              </w:rPr>
              <w:t>PINFL</w:t>
            </w:r>
            <w:r w:rsidRPr="00184D4B">
              <w:rPr>
                <w:spacing w:val="-2"/>
                <w:w w:val="105"/>
                <w:sz w:val="24"/>
                <w:szCs w:val="24"/>
                <w:lang w:val="ru-RU"/>
              </w:rPr>
              <w:t>:</w:t>
            </w:r>
          </w:p>
        </w:tc>
        <w:tc>
          <w:tcPr>
            <w:tcW w:w="3098" w:type="dxa"/>
            <w:tcBorders>
              <w:right w:val="single" w:sz="4" w:space="0" w:color="auto"/>
            </w:tcBorders>
          </w:tcPr>
          <w:p w:rsidR="006F69F9" w:rsidRPr="00184D4B" w:rsidRDefault="006F69F9" w:rsidP="000E3B51">
            <w:pPr>
              <w:pStyle w:val="TableParagraph"/>
              <w:rPr>
                <w:sz w:val="24"/>
                <w:szCs w:val="24"/>
              </w:rPr>
            </w:pPr>
          </w:p>
        </w:tc>
        <w:tc>
          <w:tcPr>
            <w:tcW w:w="3098" w:type="dxa"/>
            <w:tcBorders>
              <w:right w:val="single" w:sz="4" w:space="0" w:color="auto"/>
            </w:tcBorders>
          </w:tcPr>
          <w:p w:rsidR="006F69F9" w:rsidRPr="00184D4B" w:rsidRDefault="006F69F9" w:rsidP="000E3B51">
            <w:pPr>
              <w:pStyle w:val="TableParagraph"/>
              <w:rPr>
                <w:sz w:val="24"/>
                <w:szCs w:val="24"/>
              </w:rPr>
            </w:pPr>
          </w:p>
        </w:tc>
      </w:tr>
      <w:tr w:rsidR="006F69F9" w:rsidRPr="00184D4B" w:rsidTr="000E3B51">
        <w:trPr>
          <w:trHeight w:val="397"/>
        </w:trPr>
        <w:tc>
          <w:tcPr>
            <w:tcW w:w="3159" w:type="dxa"/>
          </w:tcPr>
          <w:p w:rsidR="006F69F9" w:rsidRPr="00184D4B" w:rsidRDefault="006F69F9" w:rsidP="000E3B51">
            <w:pPr>
              <w:pStyle w:val="TableParagraph"/>
              <w:spacing w:before="82"/>
              <w:ind w:left="98"/>
              <w:rPr>
                <w:sz w:val="24"/>
                <w:szCs w:val="24"/>
              </w:rPr>
            </w:pPr>
            <w:r w:rsidRPr="00184D4B">
              <w:rPr>
                <w:sz w:val="24"/>
                <w:szCs w:val="24"/>
              </w:rPr>
              <w:t>Phone (you can specify several phone numbers)</w:t>
            </w:r>
          </w:p>
        </w:tc>
        <w:tc>
          <w:tcPr>
            <w:tcW w:w="3098" w:type="dxa"/>
            <w:tcBorders>
              <w:right w:val="single" w:sz="4" w:space="0" w:color="auto"/>
            </w:tcBorders>
          </w:tcPr>
          <w:p w:rsidR="006F69F9" w:rsidRPr="00184D4B" w:rsidRDefault="006F69F9" w:rsidP="000E3B51">
            <w:pPr>
              <w:pStyle w:val="TableParagraph"/>
              <w:rPr>
                <w:sz w:val="24"/>
                <w:szCs w:val="24"/>
                <w:lang w:val="ru-RU"/>
              </w:rPr>
            </w:pPr>
            <w:r w:rsidRPr="00184D4B">
              <w:rPr>
                <w:sz w:val="24"/>
                <w:szCs w:val="24"/>
              </w:rPr>
              <w:t xml:space="preserve"> </w:t>
            </w:r>
            <w:r w:rsidRPr="00184D4B">
              <w:rPr>
                <w:sz w:val="24"/>
                <w:szCs w:val="24"/>
                <w:lang w:val="ru-RU"/>
              </w:rPr>
              <w:t>1.</w:t>
            </w:r>
          </w:p>
          <w:p w:rsidR="006F69F9" w:rsidRPr="00184D4B" w:rsidRDefault="006F69F9" w:rsidP="000E3B51">
            <w:pPr>
              <w:pStyle w:val="TableParagraph"/>
              <w:rPr>
                <w:sz w:val="24"/>
                <w:szCs w:val="24"/>
                <w:lang w:val="ru-RU"/>
              </w:rPr>
            </w:pPr>
            <w:r w:rsidRPr="00184D4B">
              <w:rPr>
                <w:sz w:val="24"/>
                <w:szCs w:val="24"/>
                <w:lang w:val="ru-RU"/>
              </w:rPr>
              <w:t xml:space="preserve"> 2.</w:t>
            </w:r>
          </w:p>
          <w:p w:rsidR="006F69F9" w:rsidRPr="00184D4B" w:rsidRDefault="006F69F9" w:rsidP="000E3B51">
            <w:pPr>
              <w:pStyle w:val="TableParagraph"/>
              <w:rPr>
                <w:sz w:val="24"/>
                <w:szCs w:val="24"/>
              </w:rPr>
            </w:pPr>
            <w:r w:rsidRPr="00184D4B">
              <w:rPr>
                <w:sz w:val="24"/>
                <w:szCs w:val="24"/>
                <w:lang w:val="ru-RU"/>
              </w:rPr>
              <w:t xml:space="preserve"> 3</w:t>
            </w:r>
            <w:r w:rsidRPr="00184D4B">
              <w:rPr>
                <w:sz w:val="24"/>
                <w:szCs w:val="24"/>
              </w:rPr>
              <w:t>.</w:t>
            </w:r>
          </w:p>
        </w:tc>
        <w:tc>
          <w:tcPr>
            <w:tcW w:w="3098" w:type="dxa"/>
            <w:tcBorders>
              <w:right w:val="single" w:sz="4" w:space="0" w:color="auto"/>
            </w:tcBorders>
          </w:tcPr>
          <w:p w:rsidR="006F69F9" w:rsidRPr="00184D4B" w:rsidRDefault="006F69F9" w:rsidP="000E3B51">
            <w:pPr>
              <w:pStyle w:val="TableParagraph"/>
              <w:rPr>
                <w:sz w:val="24"/>
                <w:szCs w:val="24"/>
                <w:lang w:val="uz-Cyrl-UZ"/>
              </w:rPr>
            </w:pPr>
            <w:r w:rsidRPr="00184D4B">
              <w:rPr>
                <w:sz w:val="24"/>
                <w:szCs w:val="24"/>
                <w:lang w:val="uz-Cyrl-UZ"/>
              </w:rPr>
              <w:t>1.</w:t>
            </w:r>
          </w:p>
          <w:p w:rsidR="006F69F9" w:rsidRPr="00184D4B" w:rsidRDefault="006F69F9" w:rsidP="000E3B51">
            <w:pPr>
              <w:pStyle w:val="TableParagraph"/>
              <w:rPr>
                <w:sz w:val="24"/>
                <w:szCs w:val="24"/>
                <w:lang w:val="uz-Cyrl-UZ"/>
              </w:rPr>
            </w:pPr>
            <w:r w:rsidRPr="00184D4B">
              <w:rPr>
                <w:sz w:val="24"/>
                <w:szCs w:val="24"/>
                <w:lang w:val="uz-Cyrl-UZ"/>
              </w:rPr>
              <w:t>2.</w:t>
            </w:r>
          </w:p>
          <w:p w:rsidR="006F69F9" w:rsidRPr="00184D4B" w:rsidRDefault="006F69F9" w:rsidP="000E3B51">
            <w:pPr>
              <w:pStyle w:val="TableParagraph"/>
              <w:rPr>
                <w:sz w:val="24"/>
                <w:szCs w:val="24"/>
                <w:lang w:val="uz-Cyrl-UZ"/>
              </w:rPr>
            </w:pPr>
            <w:r w:rsidRPr="00184D4B">
              <w:rPr>
                <w:sz w:val="24"/>
                <w:szCs w:val="24"/>
                <w:lang w:val="uz-Cyrl-UZ"/>
              </w:rPr>
              <w:t>3.</w:t>
            </w:r>
          </w:p>
        </w:tc>
      </w:tr>
    </w:tbl>
    <w:p w:rsidR="006F69F9" w:rsidRPr="00184D4B" w:rsidRDefault="006F69F9" w:rsidP="006F69F9">
      <w:pPr>
        <w:widowControl/>
        <w:autoSpaceDE/>
        <w:autoSpaceDN/>
        <w:spacing w:after="160" w:line="259" w:lineRule="auto"/>
        <w:rPr>
          <w:sz w:val="24"/>
          <w:szCs w:val="24"/>
          <w:lang w:val="en-US"/>
        </w:rPr>
      </w:pPr>
    </w:p>
    <w:p w:rsidR="006F69F9" w:rsidRPr="00184D4B" w:rsidRDefault="006F69F9" w:rsidP="006F69F9">
      <w:pPr>
        <w:widowControl/>
        <w:autoSpaceDE/>
        <w:autoSpaceDN/>
        <w:spacing w:after="160" w:line="259" w:lineRule="auto"/>
        <w:jc w:val="both"/>
        <w:rPr>
          <w:sz w:val="24"/>
          <w:szCs w:val="24"/>
          <w:lang w:val="en-US"/>
        </w:rPr>
      </w:pPr>
      <w:proofErr w:type="gramStart"/>
      <w:r w:rsidRPr="00184D4B">
        <w:rPr>
          <w:sz w:val="24"/>
          <w:szCs w:val="24"/>
          <w:lang w:val="en-US"/>
        </w:rPr>
        <w:t xml:space="preserve">By this application I confirm that I have read the amendments and additions made to the Bank Account Agreement published on the website </w:t>
      </w:r>
      <w:hyperlink r:id="rId6" w:history="1">
        <w:r w:rsidRPr="00184D4B">
          <w:rPr>
            <w:rStyle w:val="a7"/>
            <w:sz w:val="24"/>
            <w:szCs w:val="24"/>
            <w:lang w:val="en-US"/>
          </w:rPr>
          <w:t>www.aab.uz</w:t>
        </w:r>
      </w:hyperlink>
      <w:r w:rsidRPr="00184D4B">
        <w:rPr>
          <w:sz w:val="24"/>
          <w:szCs w:val="24"/>
          <w:lang w:val="en-US"/>
        </w:rPr>
        <w:t xml:space="preserve"> (hereinafter referred to as the Agreement), I agree with them and will not have any further claims against the Bank regarding it, due to than I ask you to connect the provided mobile phone numbers to the RBS System (remote banking services), Telegram “Bot”, “SMS” and “Push” information.</w:t>
      </w:r>
      <w:proofErr w:type="gramEnd"/>
    </w:p>
    <w:p w:rsidR="006F69F9" w:rsidRPr="00184D4B" w:rsidRDefault="006F69F9" w:rsidP="006F69F9">
      <w:pPr>
        <w:widowControl/>
        <w:autoSpaceDE/>
        <w:autoSpaceDN/>
        <w:spacing w:after="160" w:line="259" w:lineRule="auto"/>
        <w:rPr>
          <w:sz w:val="24"/>
          <w:szCs w:val="24"/>
          <w:lang w:val="en-US"/>
        </w:rPr>
      </w:pPr>
      <w:r w:rsidRPr="00184D4B">
        <w:rPr>
          <w:sz w:val="24"/>
          <w:szCs w:val="24"/>
          <w:lang w:val="en-US"/>
        </w:rPr>
        <w:t>I also confirm that I assume independent responsibility for third parties’ access to the mobile phone and, accordingly, to the information received on the mobile phone when the bank provides this service, and the bank does not bear any responsibility in this case.</w:t>
      </w:r>
    </w:p>
    <w:p w:rsidR="006F69F9" w:rsidRPr="00184D4B" w:rsidRDefault="006F69F9" w:rsidP="006F69F9">
      <w:pPr>
        <w:widowControl/>
        <w:autoSpaceDE/>
        <w:autoSpaceDN/>
        <w:spacing w:after="160" w:line="259" w:lineRule="auto"/>
        <w:rPr>
          <w:sz w:val="24"/>
          <w:szCs w:val="24"/>
          <w:lang w:val="en-US"/>
        </w:rPr>
      </w:pPr>
    </w:p>
    <w:p w:rsidR="006F69F9" w:rsidRPr="00184D4B" w:rsidRDefault="006F69F9" w:rsidP="006F69F9">
      <w:pPr>
        <w:widowControl/>
        <w:autoSpaceDE/>
        <w:autoSpaceDN/>
        <w:spacing w:after="160" w:line="259" w:lineRule="auto"/>
        <w:rPr>
          <w:b/>
          <w:sz w:val="24"/>
          <w:szCs w:val="24"/>
          <w:lang w:val="en-US"/>
        </w:rPr>
      </w:pPr>
      <w:r w:rsidRPr="00184D4B">
        <w:rPr>
          <w:b/>
          <w:sz w:val="24"/>
          <w:szCs w:val="24"/>
          <w:lang w:val="en-US"/>
        </w:rPr>
        <w:t>Legal address and details:</w:t>
      </w:r>
    </w:p>
    <w:p w:rsidR="006F69F9" w:rsidRPr="00184D4B" w:rsidRDefault="006F69F9" w:rsidP="006F69F9">
      <w:pPr>
        <w:widowControl/>
        <w:autoSpaceDE/>
        <w:autoSpaceDN/>
        <w:spacing w:after="120"/>
        <w:rPr>
          <w:sz w:val="24"/>
          <w:szCs w:val="24"/>
          <w:lang w:val="en-US"/>
        </w:rPr>
      </w:pPr>
      <w:r w:rsidRPr="00184D4B">
        <w:rPr>
          <w:sz w:val="24"/>
          <w:szCs w:val="24"/>
          <w:lang w:val="en-US"/>
        </w:rPr>
        <w:t>_____________________________</w:t>
      </w:r>
    </w:p>
    <w:p w:rsidR="006F69F9" w:rsidRPr="00184D4B" w:rsidRDefault="006F69F9" w:rsidP="006F69F9">
      <w:pPr>
        <w:widowControl/>
        <w:autoSpaceDE/>
        <w:autoSpaceDN/>
        <w:spacing w:after="120"/>
        <w:rPr>
          <w:sz w:val="24"/>
          <w:szCs w:val="24"/>
          <w:lang w:val="en-US"/>
        </w:rPr>
      </w:pPr>
      <w:r w:rsidRPr="00184D4B">
        <w:rPr>
          <w:sz w:val="24"/>
          <w:szCs w:val="24"/>
          <w:lang w:val="en-US"/>
        </w:rPr>
        <w:t>_____________________________</w:t>
      </w:r>
    </w:p>
    <w:p w:rsidR="006F69F9" w:rsidRPr="00184D4B" w:rsidRDefault="006F69F9" w:rsidP="006F69F9">
      <w:pPr>
        <w:widowControl/>
        <w:autoSpaceDE/>
        <w:autoSpaceDN/>
        <w:spacing w:after="160" w:line="259" w:lineRule="auto"/>
        <w:rPr>
          <w:sz w:val="24"/>
          <w:szCs w:val="24"/>
          <w:lang w:val="en-US"/>
        </w:rPr>
      </w:pPr>
    </w:p>
    <w:p w:rsidR="006F69F9" w:rsidRPr="00184D4B" w:rsidRDefault="006F69F9" w:rsidP="006F69F9">
      <w:pPr>
        <w:widowControl/>
        <w:autoSpaceDE/>
        <w:autoSpaceDN/>
        <w:spacing w:after="160" w:line="259" w:lineRule="auto"/>
        <w:rPr>
          <w:sz w:val="24"/>
          <w:szCs w:val="24"/>
          <w:lang w:val="en-US"/>
        </w:rPr>
      </w:pPr>
      <w:r w:rsidRPr="00184D4B">
        <w:rPr>
          <w:sz w:val="24"/>
          <w:szCs w:val="24"/>
          <w:lang w:val="en-US"/>
        </w:rPr>
        <w:t>Full Name of Manager of the company</w:t>
      </w:r>
    </w:p>
    <w:p w:rsidR="006F69F9" w:rsidRPr="00184D4B" w:rsidRDefault="006F69F9" w:rsidP="006F69F9">
      <w:pPr>
        <w:widowControl/>
        <w:autoSpaceDE/>
        <w:autoSpaceDN/>
        <w:spacing w:after="160" w:line="259" w:lineRule="auto"/>
        <w:rPr>
          <w:sz w:val="24"/>
          <w:szCs w:val="24"/>
          <w:u w:val="single"/>
          <w:lang w:val="en-US"/>
        </w:rPr>
      </w:pPr>
      <w:r w:rsidRPr="00184D4B">
        <w:rPr>
          <w:sz w:val="24"/>
          <w:szCs w:val="24"/>
          <w:u w:val="single"/>
          <w:lang w:val="en-US"/>
        </w:rPr>
        <w:tab/>
      </w:r>
      <w:r w:rsidRPr="00184D4B">
        <w:rPr>
          <w:sz w:val="24"/>
          <w:szCs w:val="24"/>
          <w:u w:val="single"/>
          <w:lang w:val="en-US"/>
        </w:rPr>
        <w:tab/>
      </w:r>
      <w:r w:rsidRPr="00184D4B">
        <w:rPr>
          <w:sz w:val="24"/>
          <w:szCs w:val="24"/>
          <w:u w:val="single"/>
          <w:lang w:val="en-US"/>
        </w:rPr>
        <w:tab/>
      </w:r>
      <w:r w:rsidRPr="00184D4B">
        <w:rPr>
          <w:sz w:val="24"/>
          <w:szCs w:val="24"/>
          <w:u w:val="single"/>
          <w:lang w:val="en-US"/>
        </w:rPr>
        <w:tab/>
      </w:r>
      <w:r w:rsidRPr="00184D4B">
        <w:rPr>
          <w:sz w:val="24"/>
          <w:szCs w:val="24"/>
          <w:u w:val="single"/>
          <w:lang w:val="en-US"/>
        </w:rPr>
        <w:tab/>
      </w:r>
    </w:p>
    <w:p w:rsidR="006F69F9" w:rsidRPr="00981160" w:rsidRDefault="006F69F9" w:rsidP="006F69F9">
      <w:pPr>
        <w:widowControl/>
        <w:autoSpaceDE/>
        <w:autoSpaceDN/>
        <w:spacing w:after="160" w:line="259" w:lineRule="auto"/>
        <w:rPr>
          <w:sz w:val="24"/>
          <w:szCs w:val="24"/>
          <w:lang w:val="en-US"/>
        </w:rPr>
      </w:pPr>
      <w:r w:rsidRPr="00981160">
        <w:rPr>
          <w:sz w:val="24"/>
          <w:szCs w:val="24"/>
          <w:lang w:val="en-US"/>
        </w:rPr>
        <w:t>_______________________</w:t>
      </w:r>
      <w:r w:rsidRPr="00184D4B">
        <w:rPr>
          <w:sz w:val="24"/>
          <w:szCs w:val="24"/>
          <w:lang w:val="en-US"/>
        </w:rPr>
        <w:t>Signature</w:t>
      </w:r>
    </w:p>
    <w:p w:rsidR="006F69F9" w:rsidRPr="00981160" w:rsidRDefault="006F69F9" w:rsidP="006F69F9">
      <w:pPr>
        <w:widowControl/>
        <w:autoSpaceDE/>
        <w:autoSpaceDN/>
        <w:spacing w:after="160" w:line="259" w:lineRule="auto"/>
        <w:rPr>
          <w:sz w:val="24"/>
          <w:szCs w:val="24"/>
          <w:lang w:val="en-US"/>
        </w:rPr>
      </w:pPr>
      <w:r w:rsidRPr="00184D4B">
        <w:rPr>
          <w:sz w:val="24"/>
          <w:szCs w:val="24"/>
          <w:lang w:val="en-US"/>
        </w:rPr>
        <w:t>Seal</w:t>
      </w:r>
      <w:r w:rsidRPr="00981160">
        <w:rPr>
          <w:sz w:val="24"/>
          <w:szCs w:val="24"/>
          <w:lang w:val="en-US"/>
        </w:rPr>
        <w:t xml:space="preserve"> </w:t>
      </w:r>
    </w:p>
    <w:p w:rsidR="008B53E9" w:rsidRDefault="008B53E9" w:rsidP="008B53E9">
      <w:pPr>
        <w:jc w:val="right"/>
        <w:rPr>
          <w:sz w:val="24"/>
          <w:szCs w:val="24"/>
          <w:lang w:val="en-US"/>
        </w:rPr>
      </w:pPr>
    </w:p>
    <w:p w:rsidR="006F69F9" w:rsidRDefault="006F69F9" w:rsidP="008B53E9">
      <w:pPr>
        <w:jc w:val="right"/>
        <w:rPr>
          <w:sz w:val="24"/>
          <w:szCs w:val="24"/>
          <w:lang w:val="en-US"/>
        </w:rPr>
      </w:pPr>
    </w:p>
    <w:sectPr w:rsidR="006F69F9" w:rsidSect="00981160">
      <w:footerReference w:type="default" r:id="rId7"/>
      <w:pgSz w:w="11906" w:h="16838"/>
      <w:pgMar w:top="993" w:right="849" w:bottom="1843" w:left="1418"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4F" w:rsidRDefault="0072144F">
      <w:r>
        <w:separator/>
      </w:r>
    </w:p>
  </w:endnote>
  <w:endnote w:type="continuationSeparator" w:id="0">
    <w:p w:rsidR="0072144F" w:rsidRDefault="0072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C0D" w:rsidRDefault="0072144F">
    <w:pPr>
      <w:pStyle w:val="a5"/>
      <w:jc w:val="center"/>
    </w:pPr>
    <w:sdt>
      <w:sdtPr>
        <w:id w:val="875352042"/>
        <w:docPartObj>
          <w:docPartGallery w:val="Page Numbers (Bottom of Page)"/>
          <w:docPartUnique/>
        </w:docPartObj>
      </w:sdtPr>
      <w:sdtEndPr/>
      <w:sdtContent>
        <w:r>
          <w:fldChar w:fldCharType="begin"/>
        </w:r>
        <w:r>
          <w:instrText>PAGE   \* MERGEFORMAT</w:instrText>
        </w:r>
        <w:r>
          <w:fldChar w:fldCharType="separate"/>
        </w:r>
        <w:r w:rsidR="00C8655B">
          <w:rPr>
            <w:noProof/>
          </w:rPr>
          <w:t>1</w:t>
        </w:r>
        <w:r>
          <w:fldChar w:fldCharType="end"/>
        </w:r>
      </w:sdtContent>
    </w:sdt>
  </w:p>
  <w:p w:rsidR="00CC3C0D" w:rsidRDefault="0072144F">
    <w:pPr>
      <w:pStyle w:val="a5"/>
    </w:pPr>
  </w:p>
  <w:p w:rsidR="00CC3C0D" w:rsidRDefault="0072144F"/>
  <w:p w:rsidR="00CC3C0D" w:rsidRDefault="0072144F"/>
  <w:p w:rsidR="00CC3C0D" w:rsidRDefault="0072144F"/>
  <w:p w:rsidR="00CC3C0D" w:rsidRDefault="007214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4F" w:rsidRDefault="0072144F">
      <w:r>
        <w:separator/>
      </w:r>
    </w:p>
  </w:footnote>
  <w:footnote w:type="continuationSeparator" w:id="0">
    <w:p w:rsidR="0072144F" w:rsidRDefault="00721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E9"/>
    <w:rsid w:val="006F69F9"/>
    <w:rsid w:val="0072144F"/>
    <w:rsid w:val="008B53E9"/>
    <w:rsid w:val="00C8655B"/>
    <w:rsid w:val="00E2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09D2-3AF1-4EA8-AE68-EE6FD1CB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53E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B53E9"/>
  </w:style>
  <w:style w:type="character" w:customStyle="1" w:styleId="a4">
    <w:name w:val="Основной текст Знак"/>
    <w:basedOn w:val="a0"/>
    <w:link w:val="a3"/>
    <w:uiPriority w:val="1"/>
    <w:rsid w:val="008B53E9"/>
    <w:rPr>
      <w:rFonts w:ascii="Times New Roman" w:eastAsia="Times New Roman" w:hAnsi="Times New Roman" w:cs="Times New Roman"/>
    </w:rPr>
  </w:style>
  <w:style w:type="paragraph" w:customStyle="1" w:styleId="TableParagraph">
    <w:name w:val="Table Paragraph"/>
    <w:basedOn w:val="a"/>
    <w:uiPriority w:val="1"/>
    <w:qFormat/>
    <w:rsid w:val="008B53E9"/>
    <w:pPr>
      <w:ind w:left="50"/>
    </w:pPr>
  </w:style>
  <w:style w:type="paragraph" w:styleId="a5">
    <w:name w:val="footer"/>
    <w:basedOn w:val="a"/>
    <w:link w:val="a6"/>
    <w:uiPriority w:val="99"/>
    <w:unhideWhenUsed/>
    <w:rsid w:val="008B53E9"/>
    <w:pPr>
      <w:tabs>
        <w:tab w:val="center" w:pos="4677"/>
        <w:tab w:val="right" w:pos="9355"/>
      </w:tabs>
    </w:pPr>
  </w:style>
  <w:style w:type="character" w:customStyle="1" w:styleId="a6">
    <w:name w:val="Нижний колонтитул Знак"/>
    <w:basedOn w:val="a0"/>
    <w:link w:val="a5"/>
    <w:uiPriority w:val="99"/>
    <w:rsid w:val="008B53E9"/>
    <w:rPr>
      <w:rFonts w:ascii="Times New Roman" w:eastAsia="Times New Roman" w:hAnsi="Times New Roman" w:cs="Times New Roman"/>
    </w:rPr>
  </w:style>
  <w:style w:type="table" w:customStyle="1" w:styleId="TableNormal">
    <w:name w:val="Table Normal"/>
    <w:uiPriority w:val="2"/>
    <w:semiHidden/>
    <w:unhideWhenUsed/>
    <w:qFormat/>
    <w:rsid w:val="008B53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unhideWhenUsed/>
    <w:rsid w:val="006F6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b.u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Alieva</dc:creator>
  <cp:keywords/>
  <dc:description/>
  <cp:lastModifiedBy>Gulnora Tuychieva</cp:lastModifiedBy>
  <cp:revision>2</cp:revision>
  <dcterms:created xsi:type="dcterms:W3CDTF">2024-07-11T04:48:00Z</dcterms:created>
  <dcterms:modified xsi:type="dcterms:W3CDTF">2024-07-11T04:48:00Z</dcterms:modified>
</cp:coreProperties>
</file>