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1B9" w:rsidRPr="007E31B9" w:rsidRDefault="002801B9" w:rsidP="002801B9">
      <w:pPr>
        <w:pStyle w:val="af5"/>
        <w:widowControl w:val="0"/>
        <w:spacing w:before="120"/>
        <w:jc w:val="center"/>
        <w:rPr>
          <w:rFonts w:ascii="Times New Roman" w:hAnsi="Times New Roman" w:cs="Times New Roman"/>
          <w:b/>
          <w:sz w:val="24"/>
        </w:rPr>
      </w:pPr>
      <w:r w:rsidRPr="007E31B9">
        <w:rPr>
          <w:rFonts w:ascii="Times New Roman" w:hAnsi="Times New Roman" w:cs="Times New Roman"/>
          <w:b/>
          <w:sz w:val="24"/>
        </w:rPr>
        <w:t>Инструкция по работе с Системой «Персональный кабинет»</w:t>
      </w:r>
    </w:p>
    <w:p w:rsidR="002801B9" w:rsidRPr="007E31B9" w:rsidRDefault="002801B9" w:rsidP="002801B9">
      <w:pPr>
        <w:pStyle w:val="af5"/>
        <w:widowControl w:val="0"/>
        <w:spacing w:before="120"/>
        <w:rPr>
          <w:rFonts w:ascii="Times New Roman" w:hAnsi="Times New Roman" w:cs="Times New Roman"/>
          <w:sz w:val="24"/>
        </w:rPr>
      </w:pPr>
    </w:p>
    <w:p w:rsidR="002801B9" w:rsidRPr="007E31B9" w:rsidRDefault="002801B9" w:rsidP="002801B9">
      <w:pPr>
        <w:widowControl w:val="0"/>
        <w:spacing w:before="120"/>
      </w:pPr>
      <w:r w:rsidRPr="007E31B9">
        <w:t>Для получения доступа к Системе «Персональный кабинет» (далее по тексту - Система) Вам необходимо подать в филиал банка, где открыт счет Вашей международной пластиковой карты, соответствующее Заявление на присоединение к Договору.</w:t>
      </w:r>
    </w:p>
    <w:p w:rsidR="002801B9" w:rsidRPr="007E31B9" w:rsidRDefault="002801B9" w:rsidP="002801B9">
      <w:pPr>
        <w:widowControl w:val="0"/>
        <w:spacing w:before="120"/>
      </w:pPr>
      <w:r w:rsidRPr="007E31B9">
        <w:t xml:space="preserve">После регистрации в Системе на Ваш адрес электронной почты поступит уведомление об успешной регистрации в Системе с указанием логина и пароля для доступа к Системе, а также ссылка на адрес Системы в сети Интернет </w:t>
      </w:r>
      <w:hyperlink r:id="rId8" w:history="1">
        <w:r w:rsidRPr="007E31B9">
          <w:rPr>
            <w:lang w:val="kk-KZ"/>
          </w:rPr>
          <w:t>https://my.aab.uz:88/aab/</w:t>
        </w:r>
      </w:hyperlink>
      <w:r w:rsidRPr="007E31B9">
        <w:t>.</w:t>
      </w:r>
    </w:p>
    <w:p w:rsidR="002801B9" w:rsidRPr="007E31B9" w:rsidRDefault="002801B9" w:rsidP="002801B9">
      <w:pPr>
        <w:widowControl w:val="0"/>
        <w:spacing w:before="120"/>
      </w:pPr>
      <w:r w:rsidRPr="007E31B9">
        <w:t>При переходе по ссылке на экране откроется страница для авторизации пользователя. Введите логин и пароль, который указан в электронном сообщении, для входа в Систему.</w:t>
      </w:r>
    </w:p>
    <w:p w:rsidR="002801B9" w:rsidRPr="007E31B9" w:rsidRDefault="002801B9" w:rsidP="002801B9">
      <w:pPr>
        <w:widowControl w:val="0"/>
        <w:spacing w:before="120"/>
        <w:rPr>
          <w:lang w:val="en-US"/>
        </w:rPr>
      </w:pPr>
      <w:r w:rsidRPr="007E31B9">
        <w:rPr>
          <w:noProof/>
          <w:lang w:eastAsia="ru-RU"/>
        </w:rPr>
        <w:drawing>
          <wp:inline distT="0" distB="0" distL="0" distR="0" wp14:anchorId="0E7B4DEC" wp14:editId="2B691800">
            <wp:extent cx="3840044" cy="216000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840044" cy="2160000"/>
                    </a:xfrm>
                    <a:prstGeom prst="rect">
                      <a:avLst/>
                    </a:prstGeom>
                  </pic:spPr>
                </pic:pic>
              </a:graphicData>
            </a:graphic>
          </wp:inline>
        </w:drawing>
      </w:r>
    </w:p>
    <w:p w:rsidR="002801B9" w:rsidRPr="007E31B9" w:rsidRDefault="002801B9" w:rsidP="002801B9">
      <w:pPr>
        <w:widowControl w:val="0"/>
        <w:spacing w:before="120"/>
      </w:pPr>
      <w:r w:rsidRPr="007E31B9">
        <w:t>После успешной авторизации на экране откроется главное меню Системы, с помощью которого Вы сможете:</w:t>
      </w:r>
    </w:p>
    <w:p w:rsidR="002801B9" w:rsidRPr="007E31B9" w:rsidRDefault="002801B9" w:rsidP="002801B9">
      <w:pPr>
        <w:pStyle w:val="aa"/>
        <w:widowControl w:val="0"/>
        <w:numPr>
          <w:ilvl w:val="0"/>
          <w:numId w:val="1"/>
        </w:numPr>
        <w:spacing w:before="120"/>
      </w:pPr>
      <w:r w:rsidRPr="007E31B9">
        <w:t>Получить информацию о состоянии счета и картах, закрепленных за Вашим счетом.</w:t>
      </w:r>
    </w:p>
    <w:p w:rsidR="002801B9" w:rsidRPr="007E31B9" w:rsidRDefault="002801B9" w:rsidP="002801B9">
      <w:pPr>
        <w:pStyle w:val="aa"/>
        <w:widowControl w:val="0"/>
        <w:numPr>
          <w:ilvl w:val="0"/>
          <w:numId w:val="1"/>
        </w:numPr>
        <w:spacing w:before="120"/>
      </w:pPr>
      <w:r w:rsidRPr="007E31B9">
        <w:t>Заблокировать</w:t>
      </w:r>
      <w:proofErr w:type="gramStart"/>
      <w:r w:rsidRPr="007E31B9">
        <w:t xml:space="preserve"> / Р</w:t>
      </w:r>
      <w:proofErr w:type="gramEnd"/>
      <w:r w:rsidRPr="007E31B9">
        <w:t>азблокировать карту.</w:t>
      </w:r>
    </w:p>
    <w:p w:rsidR="002801B9" w:rsidRPr="007E31B9" w:rsidRDefault="002801B9" w:rsidP="002801B9">
      <w:pPr>
        <w:pStyle w:val="aa"/>
        <w:widowControl w:val="0"/>
        <w:numPr>
          <w:ilvl w:val="0"/>
          <w:numId w:val="1"/>
        </w:numPr>
        <w:spacing w:before="120"/>
      </w:pPr>
      <w:r w:rsidRPr="007E31B9">
        <w:t>Получить выписку об операциях, совершенных по Вашей Карте.</w:t>
      </w:r>
    </w:p>
    <w:p w:rsidR="002801B9" w:rsidRPr="007E31B9" w:rsidRDefault="002801B9" w:rsidP="002801B9">
      <w:pPr>
        <w:pStyle w:val="aa"/>
        <w:widowControl w:val="0"/>
        <w:numPr>
          <w:ilvl w:val="0"/>
          <w:numId w:val="1"/>
        </w:numPr>
        <w:spacing w:before="120"/>
      </w:pPr>
      <w:r w:rsidRPr="007E31B9">
        <w:t>Получить информацию о курсах валют Центрального банка Республики Узбекистан.</w:t>
      </w:r>
    </w:p>
    <w:p w:rsidR="002801B9" w:rsidRPr="007E31B9" w:rsidRDefault="002801B9" w:rsidP="002801B9">
      <w:pPr>
        <w:pStyle w:val="aa"/>
        <w:widowControl w:val="0"/>
        <w:numPr>
          <w:ilvl w:val="0"/>
          <w:numId w:val="1"/>
        </w:numPr>
        <w:spacing w:before="120"/>
      </w:pPr>
      <w:r w:rsidRPr="007E31B9">
        <w:t>Изменить пароль на доступ в Систему.</w:t>
      </w:r>
    </w:p>
    <w:p w:rsidR="002801B9" w:rsidRPr="007E31B9" w:rsidRDefault="002801B9" w:rsidP="002801B9">
      <w:pPr>
        <w:widowControl w:val="0"/>
        <w:spacing w:before="120"/>
      </w:pPr>
      <w:r w:rsidRPr="007E31B9">
        <w:rPr>
          <w:noProof/>
          <w:lang w:eastAsia="ru-RU"/>
        </w:rPr>
        <w:drawing>
          <wp:inline distT="0" distB="0" distL="0" distR="0" wp14:anchorId="3DA92E18" wp14:editId="1E5A18AD">
            <wp:extent cx="3840044" cy="2160000"/>
            <wp:effectExtent l="0" t="0" r="825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840044" cy="2160000"/>
                    </a:xfrm>
                    <a:prstGeom prst="rect">
                      <a:avLst/>
                    </a:prstGeom>
                  </pic:spPr>
                </pic:pic>
              </a:graphicData>
            </a:graphic>
          </wp:inline>
        </w:drawing>
      </w:r>
    </w:p>
    <w:p w:rsidR="002801B9" w:rsidRPr="007E31B9" w:rsidRDefault="002801B9" w:rsidP="002801B9">
      <w:pPr>
        <w:widowControl w:val="0"/>
        <w:spacing w:before="120"/>
        <w:rPr>
          <w:b/>
        </w:rPr>
      </w:pPr>
      <w:r w:rsidRPr="007E31B9">
        <w:rPr>
          <w:b/>
        </w:rPr>
        <w:t>Информация о счете, его остатке и картах</w:t>
      </w:r>
    </w:p>
    <w:p w:rsidR="002801B9" w:rsidRPr="007E31B9" w:rsidRDefault="002801B9" w:rsidP="002801B9">
      <w:pPr>
        <w:widowControl w:val="0"/>
        <w:spacing w:before="120"/>
      </w:pPr>
      <w:r w:rsidRPr="007E31B9">
        <w:t xml:space="preserve">Выберите в главном меню Системы раздел </w:t>
      </w:r>
      <w:r w:rsidRPr="007E31B9">
        <w:rPr>
          <w:lang w:val="en-US"/>
        </w:rPr>
        <w:t>Visa</w:t>
      </w:r>
      <w:r w:rsidRPr="007E31B9">
        <w:t xml:space="preserve"> / </w:t>
      </w:r>
      <w:r w:rsidRPr="007E31B9">
        <w:rPr>
          <w:lang w:val="en-US"/>
        </w:rPr>
        <w:t>CUP</w:t>
      </w:r>
      <w:r w:rsidRPr="007E31B9">
        <w:t xml:space="preserve"> для получения информации о состоянии счета и картах, закрепленных за Вашими счетами.</w:t>
      </w:r>
    </w:p>
    <w:p w:rsidR="002801B9" w:rsidRPr="007E31B9" w:rsidRDefault="002801B9" w:rsidP="002801B9">
      <w:pPr>
        <w:widowControl w:val="0"/>
        <w:spacing w:before="120"/>
      </w:pPr>
      <w:r w:rsidRPr="007E31B9">
        <w:rPr>
          <w:noProof/>
          <w:lang w:eastAsia="ru-RU"/>
        </w:rPr>
        <w:drawing>
          <wp:inline distT="0" distB="0" distL="0" distR="0" wp14:anchorId="726EA5C1" wp14:editId="19D9C950">
            <wp:extent cx="3840043" cy="2160000"/>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840043" cy="2160000"/>
                    </a:xfrm>
                    <a:prstGeom prst="rect">
                      <a:avLst/>
                    </a:prstGeom>
                  </pic:spPr>
                </pic:pic>
              </a:graphicData>
            </a:graphic>
          </wp:inline>
        </w:drawing>
      </w:r>
    </w:p>
    <w:p w:rsidR="002801B9" w:rsidRPr="007E31B9" w:rsidRDefault="002801B9" w:rsidP="002801B9">
      <w:pPr>
        <w:widowControl w:val="0"/>
        <w:spacing w:before="120"/>
        <w:rPr>
          <w:b/>
        </w:rPr>
      </w:pPr>
      <w:r w:rsidRPr="007E31B9">
        <w:rPr>
          <w:b/>
        </w:rPr>
        <w:t>Блокировка / Разблокировка карт</w:t>
      </w:r>
    </w:p>
    <w:p w:rsidR="002801B9" w:rsidRPr="007E31B9" w:rsidRDefault="002801B9" w:rsidP="002801B9">
      <w:pPr>
        <w:widowControl w:val="0"/>
        <w:spacing w:before="120"/>
      </w:pPr>
      <w:r w:rsidRPr="007E31B9">
        <w:t>В случае необходимости Вы можете заблокировать или разблокировать свою карту. Для блокирования необходимо нажать на ссылку «Блокировать» (в правой части главного меню напротив карты, которую необходимо заблокировать). Для активации заблокированной карты нажмите на ссылку «Активировать» (в правой части главного меню напротив карты, которую необходимо активировать).</w:t>
      </w:r>
    </w:p>
    <w:p w:rsidR="002801B9" w:rsidRPr="007E31B9" w:rsidRDefault="002801B9" w:rsidP="002801B9">
      <w:pPr>
        <w:widowControl w:val="0"/>
        <w:spacing w:before="120"/>
        <w:rPr>
          <w:b/>
        </w:rPr>
      </w:pPr>
      <w:r w:rsidRPr="007E31B9">
        <w:rPr>
          <w:b/>
        </w:rPr>
        <w:t>Получение выписки по карте</w:t>
      </w:r>
    </w:p>
    <w:p w:rsidR="002801B9" w:rsidRPr="007E31B9" w:rsidRDefault="002801B9" w:rsidP="002801B9">
      <w:pPr>
        <w:widowControl w:val="0"/>
        <w:spacing w:before="120"/>
      </w:pPr>
      <w:r w:rsidRPr="007E31B9">
        <w:t xml:space="preserve">Для получения выписки по карте воспользуйтесь разделом «Полная история» в меню </w:t>
      </w:r>
      <w:r w:rsidRPr="007E31B9">
        <w:rPr>
          <w:lang w:val="en-US"/>
        </w:rPr>
        <w:t>Visa</w:t>
      </w:r>
      <w:r w:rsidRPr="007E31B9">
        <w:t xml:space="preserve"> / </w:t>
      </w:r>
      <w:r w:rsidRPr="007E31B9">
        <w:rPr>
          <w:lang w:val="en-US"/>
        </w:rPr>
        <w:t>CUP</w:t>
      </w:r>
      <w:r w:rsidRPr="007E31B9">
        <w:t>. Укажите месяц и год, за который Вас интересует информация об операциях по Вашей карте, выберите один из видов отчетов по счету и нажмите кнопку «Показать». На экране отобразятся операции по Вашему счету за выбранный Вами период.</w:t>
      </w:r>
    </w:p>
    <w:p w:rsidR="002801B9" w:rsidRPr="007E31B9" w:rsidRDefault="002801B9" w:rsidP="002801B9">
      <w:pPr>
        <w:widowControl w:val="0"/>
        <w:spacing w:before="120"/>
        <w:rPr>
          <w:b/>
        </w:rPr>
      </w:pPr>
      <w:r w:rsidRPr="007E31B9">
        <w:rPr>
          <w:b/>
        </w:rPr>
        <w:t>Информация о курсах валют Центрального банка Республики Узбекистан</w:t>
      </w:r>
    </w:p>
    <w:p w:rsidR="002801B9" w:rsidRPr="007E31B9" w:rsidRDefault="002801B9" w:rsidP="002801B9">
      <w:pPr>
        <w:widowControl w:val="0"/>
        <w:spacing w:before="120"/>
      </w:pPr>
      <w:r w:rsidRPr="007E31B9">
        <w:t>Для получения информации о курсах валют Центрального банка Республики Узбекистан выберите раздел «Курсы валют» в левой части главного меню. На экране отобразится информация о курсах валют.</w:t>
      </w:r>
    </w:p>
    <w:p w:rsidR="002801B9" w:rsidRPr="007E31B9" w:rsidRDefault="002801B9" w:rsidP="002801B9">
      <w:pPr>
        <w:widowControl w:val="0"/>
        <w:spacing w:before="120"/>
        <w:rPr>
          <w:b/>
        </w:rPr>
      </w:pPr>
      <w:r w:rsidRPr="007E31B9">
        <w:rPr>
          <w:b/>
        </w:rPr>
        <w:t>Изменение пароля для доступа к Системе</w:t>
      </w:r>
    </w:p>
    <w:p w:rsidR="002801B9" w:rsidRPr="007E31B9" w:rsidRDefault="002801B9" w:rsidP="002801B9">
      <w:pPr>
        <w:widowControl w:val="0"/>
        <w:spacing w:before="120"/>
      </w:pPr>
      <w:r w:rsidRPr="007E31B9">
        <w:t>Для изменения пароля для доступа к Системе воспользуйтесь разделом «Сменить пароль» в левой части главного меню. На экране отобразится следующее окно:</w:t>
      </w:r>
    </w:p>
    <w:p w:rsidR="002801B9" w:rsidRPr="007E31B9" w:rsidRDefault="002801B9" w:rsidP="002801B9">
      <w:pPr>
        <w:widowControl w:val="0"/>
        <w:spacing w:before="120"/>
      </w:pPr>
      <w:r w:rsidRPr="007E31B9">
        <w:rPr>
          <w:noProof/>
          <w:lang w:eastAsia="ru-RU"/>
        </w:rPr>
        <w:drawing>
          <wp:inline distT="0" distB="0" distL="0" distR="0" wp14:anchorId="309D1F6C" wp14:editId="16CB335A">
            <wp:extent cx="3840043" cy="2160000"/>
            <wp:effectExtent l="0" t="0" r="825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840043" cy="2160000"/>
                    </a:xfrm>
                    <a:prstGeom prst="rect">
                      <a:avLst/>
                    </a:prstGeom>
                  </pic:spPr>
                </pic:pic>
              </a:graphicData>
            </a:graphic>
          </wp:inline>
        </w:drawing>
      </w:r>
    </w:p>
    <w:p w:rsidR="002801B9" w:rsidRPr="007E31B9" w:rsidRDefault="002801B9" w:rsidP="002801B9">
      <w:pPr>
        <w:widowControl w:val="0"/>
        <w:spacing w:before="120"/>
      </w:pPr>
      <w:r w:rsidRPr="007E31B9">
        <w:t xml:space="preserve">Ознакомьтесь с требованиями к новому паролю и следуйте указанным требованиям для установки нового пароля. </w:t>
      </w:r>
    </w:p>
    <w:p w:rsidR="002801B9" w:rsidRPr="007E31B9" w:rsidRDefault="002801B9" w:rsidP="002801B9">
      <w:pPr>
        <w:widowControl w:val="0"/>
        <w:spacing w:before="120"/>
        <w:rPr>
          <w:b/>
        </w:rPr>
      </w:pPr>
      <w:r w:rsidRPr="007E31B9">
        <w:rPr>
          <w:b/>
        </w:rPr>
        <w:t>ВАЖНО! АКБ «ASIA ALLIANCE BANK» НАСТОЯТЕЛЬНО РЕКОМЕНДУЕТ ПОМЕНЯТЬ ПАРОЛЬ ПОСЛЕ РЕГИСТРАЦИИ В СИСТЕМЕ.</w:t>
      </w:r>
    </w:p>
    <w:p w:rsidR="002801B9" w:rsidRPr="007E31B9" w:rsidRDefault="002801B9" w:rsidP="002801B9">
      <w:pPr>
        <w:widowControl w:val="0"/>
        <w:spacing w:before="120"/>
        <w:rPr>
          <w:b/>
        </w:rPr>
      </w:pPr>
      <w:r w:rsidRPr="007E31B9">
        <w:rPr>
          <w:b/>
        </w:rPr>
        <w:t>Выход из Системы</w:t>
      </w:r>
    </w:p>
    <w:p w:rsidR="002801B9" w:rsidRPr="007E31B9" w:rsidRDefault="002801B9" w:rsidP="002801B9">
      <w:pPr>
        <w:widowControl w:val="0"/>
        <w:spacing w:before="120"/>
      </w:pPr>
      <w:r w:rsidRPr="007E31B9">
        <w:t>Для выхода из Системы воспользуйтесь разделом «Выйти» в левой части главного меню.</w:t>
      </w:r>
    </w:p>
    <w:p w:rsidR="002801B9" w:rsidRPr="007E31B9" w:rsidRDefault="002801B9" w:rsidP="002801B9">
      <w:pPr>
        <w:widowControl w:val="0"/>
        <w:spacing w:before="120"/>
        <w:rPr>
          <w:b/>
        </w:rPr>
      </w:pPr>
      <w:r w:rsidRPr="007E31B9">
        <w:rPr>
          <w:b/>
          <w:lang w:val="en-US"/>
        </w:rPr>
        <w:t>SMS</w:t>
      </w:r>
      <w:r w:rsidRPr="007E31B9">
        <w:rPr>
          <w:b/>
        </w:rPr>
        <w:t xml:space="preserve"> уведомление о проводимых операциях по картам</w:t>
      </w:r>
    </w:p>
    <w:p w:rsidR="002801B9" w:rsidRPr="007E31B9" w:rsidRDefault="002801B9" w:rsidP="002801B9">
      <w:pPr>
        <w:widowControl w:val="0"/>
        <w:spacing w:before="120"/>
      </w:pPr>
      <w:r w:rsidRPr="007E31B9">
        <w:t xml:space="preserve">При проведении операций по Картам, закрепленным за Вашими счетами, Система будет </w:t>
      </w:r>
      <w:proofErr w:type="gramStart"/>
      <w:r w:rsidRPr="007E31B9">
        <w:t>формировать</w:t>
      </w:r>
      <w:proofErr w:type="gramEnd"/>
      <w:r w:rsidRPr="007E31B9">
        <w:t xml:space="preserve"> и передавать </w:t>
      </w:r>
      <w:r w:rsidRPr="007E31B9">
        <w:rPr>
          <w:lang w:val="en-US"/>
        </w:rPr>
        <w:t>SMS</w:t>
      </w:r>
      <w:r w:rsidRPr="007E31B9">
        <w:t xml:space="preserve"> сообщения операторам сотовой связи для доставки на номер Вашего телефона. На Ваш номер будут поступать </w:t>
      </w:r>
      <w:r w:rsidRPr="007E31B9">
        <w:rPr>
          <w:lang w:val="en-US"/>
        </w:rPr>
        <w:t>SMS</w:t>
      </w:r>
      <w:r w:rsidRPr="007E31B9">
        <w:t xml:space="preserve"> сообщения с указанием даты и времени, суммы операции и наименования торгово-сервисного предприятия, в котором проводится операция.</w:t>
      </w:r>
    </w:p>
    <w:p w:rsidR="002801B9" w:rsidRPr="007E31B9" w:rsidRDefault="002801B9" w:rsidP="002801B9">
      <w:pPr>
        <w:widowControl w:val="0"/>
        <w:spacing w:before="120"/>
      </w:pPr>
      <w:r w:rsidRPr="007E31B9">
        <w:t xml:space="preserve">Для изменения номера мобильного телефона, на который должны поступать </w:t>
      </w:r>
      <w:r w:rsidRPr="007E31B9">
        <w:rPr>
          <w:lang w:val="en-US"/>
        </w:rPr>
        <w:t>SMS</w:t>
      </w:r>
      <w:r w:rsidRPr="007E31B9">
        <w:t xml:space="preserve"> сообщения, обратитесь в филиал банка, в котором открыт Ваш карточный счет, с соответствующим письменным заявлением.</w:t>
      </w:r>
    </w:p>
    <w:p w:rsidR="000E0798" w:rsidRDefault="000E0798"/>
    <w:sectPr w:rsidR="000E0798" w:rsidSect="003568AF">
      <w:footerReference w:type="default" r:id="rId13"/>
      <w:pgSz w:w="11906" w:h="16838" w:code="9"/>
      <w:pgMar w:top="1134" w:right="1134" w:bottom="1134" w:left="1418"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CF7" w:rsidRDefault="00667CF7">
      <w:pPr>
        <w:spacing w:after="0"/>
      </w:pPr>
      <w:r>
        <w:separator/>
      </w:r>
    </w:p>
  </w:endnote>
  <w:endnote w:type="continuationSeparator" w:id="0">
    <w:p w:rsidR="00667CF7" w:rsidRDefault="00667C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110560"/>
      <w:docPartObj>
        <w:docPartGallery w:val="Page Numbers (Bottom of Page)"/>
        <w:docPartUnique/>
      </w:docPartObj>
    </w:sdtPr>
    <w:sdtEndPr/>
    <w:sdtContent>
      <w:p w:rsidR="00383CC8" w:rsidRDefault="002801B9">
        <w:pPr>
          <w:pStyle w:val="af3"/>
          <w:jc w:val="right"/>
        </w:pPr>
        <w:r>
          <w:fldChar w:fldCharType="begin"/>
        </w:r>
        <w:r>
          <w:instrText>PAGE   \* MERGEFORMAT</w:instrText>
        </w:r>
        <w:r>
          <w:fldChar w:fldCharType="separate"/>
        </w:r>
        <w:r w:rsidR="00335D04">
          <w:rPr>
            <w:noProof/>
          </w:rPr>
          <w:t>3</w:t>
        </w:r>
        <w:r>
          <w:fldChar w:fldCharType="end"/>
        </w:r>
      </w:p>
    </w:sdtContent>
  </w:sdt>
  <w:p w:rsidR="00383CC8" w:rsidRDefault="00667CF7">
    <w:pPr>
      <w:pStyle w:val="af3"/>
    </w:pPr>
  </w:p>
  <w:p w:rsidR="00383CC8" w:rsidRDefault="00667C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CF7" w:rsidRDefault="00667CF7">
      <w:pPr>
        <w:spacing w:after="0"/>
      </w:pPr>
      <w:r>
        <w:separator/>
      </w:r>
    </w:p>
  </w:footnote>
  <w:footnote w:type="continuationSeparator" w:id="0">
    <w:p w:rsidR="00667CF7" w:rsidRDefault="00667CF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F0B80"/>
    <w:multiLevelType w:val="hybridMultilevel"/>
    <w:tmpl w:val="1ACEA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1B9"/>
    <w:rsid w:val="000B03CC"/>
    <w:rsid w:val="000E0798"/>
    <w:rsid w:val="002801B9"/>
    <w:rsid w:val="00335D04"/>
    <w:rsid w:val="00552A63"/>
    <w:rsid w:val="005E640F"/>
    <w:rsid w:val="00667CF7"/>
    <w:rsid w:val="008212CA"/>
    <w:rsid w:val="00BE59E7"/>
    <w:rsid w:val="00E41079"/>
    <w:rsid w:val="00EE2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1B9"/>
    <w:pPr>
      <w:spacing w:after="120"/>
      <w:ind w:firstLine="709"/>
      <w:jc w:val="both"/>
    </w:pPr>
    <w:rPr>
      <w:rFonts w:eastAsiaTheme="minorEastAsia"/>
      <w:sz w:val="22"/>
      <w:szCs w:val="24"/>
    </w:rPr>
  </w:style>
  <w:style w:type="paragraph" w:styleId="1">
    <w:name w:val="heading 1"/>
    <w:aliases w:val="Fab-1,OdsKap1"/>
    <w:basedOn w:val="a"/>
    <w:next w:val="a"/>
    <w:link w:val="10"/>
    <w:autoRedefine/>
    <w:qFormat/>
    <w:rsid w:val="00BE59E7"/>
    <w:pPr>
      <w:ind w:firstLine="0"/>
      <w:jc w:val="center"/>
      <w:outlineLvl w:val="0"/>
    </w:pPr>
    <w:rPr>
      <w:rFonts w:eastAsiaTheme="majorEastAsia" w:cstheme="majorBidi"/>
      <w:b/>
      <w:caps/>
    </w:rPr>
  </w:style>
  <w:style w:type="paragraph" w:styleId="2">
    <w:name w:val="heading 2"/>
    <w:aliases w:val="Fab-2,OdsKap2"/>
    <w:basedOn w:val="a"/>
    <w:next w:val="a"/>
    <w:link w:val="20"/>
    <w:semiHidden/>
    <w:unhideWhenUsed/>
    <w:qFormat/>
    <w:rsid w:val="00552A63"/>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Fab-3,h3"/>
    <w:basedOn w:val="a"/>
    <w:next w:val="a"/>
    <w:link w:val="30"/>
    <w:semiHidden/>
    <w:unhideWhenUsed/>
    <w:qFormat/>
    <w:rsid w:val="00552A63"/>
    <w:pPr>
      <w:spacing w:before="200"/>
      <w:outlineLvl w:val="2"/>
    </w:pPr>
    <w:rPr>
      <w:rFonts w:asciiTheme="majorHAnsi" w:eastAsiaTheme="majorEastAsia" w:hAnsiTheme="majorHAnsi" w:cstheme="majorBidi"/>
      <w:b/>
      <w:bCs/>
      <w:color w:val="4F81BD" w:themeColor="accent1"/>
    </w:rPr>
  </w:style>
  <w:style w:type="paragraph" w:styleId="4">
    <w:name w:val="heading 4"/>
    <w:aliases w:val="T5,Fab-4"/>
    <w:basedOn w:val="a"/>
    <w:next w:val="a"/>
    <w:link w:val="40"/>
    <w:semiHidden/>
    <w:unhideWhenUsed/>
    <w:qFormat/>
    <w:rsid w:val="00552A63"/>
    <w:p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552A63"/>
    <w:p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552A63"/>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552A63"/>
    <w:p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552A63"/>
    <w:pPr>
      <w:spacing w:before="200"/>
      <w:outlineLvl w:val="7"/>
    </w:pPr>
    <w:rPr>
      <w:rFonts w:asciiTheme="majorHAnsi" w:eastAsiaTheme="majorEastAsia" w:hAnsiTheme="majorHAnsi" w:cstheme="majorBidi"/>
      <w:color w:val="404040" w:themeColor="text1" w:themeTint="BF"/>
      <w:sz w:val="20"/>
    </w:rPr>
  </w:style>
  <w:style w:type="paragraph" w:styleId="9">
    <w:name w:val="heading 9"/>
    <w:basedOn w:val="a"/>
    <w:next w:val="a"/>
    <w:link w:val="90"/>
    <w:semiHidden/>
    <w:unhideWhenUsed/>
    <w:qFormat/>
    <w:rsid w:val="00552A63"/>
    <w:pPr>
      <w:spacing w:before="200"/>
      <w:outlineLvl w:val="8"/>
    </w:pPr>
    <w:rPr>
      <w:rFonts w:asciiTheme="majorHAnsi" w:eastAsiaTheme="majorEastAsia" w:hAnsiTheme="majorHAnsi" w:cstheme="majorBidi"/>
      <w:i/>
      <w:iCs/>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Fab-1 Знак,OdsKap1 Знак"/>
    <w:basedOn w:val="a0"/>
    <w:link w:val="1"/>
    <w:rsid w:val="00552A63"/>
    <w:rPr>
      <w:rFonts w:ascii="Arial" w:eastAsiaTheme="majorEastAsia" w:hAnsi="Arial" w:cstheme="majorBidi"/>
      <w:b/>
      <w:caps/>
      <w:sz w:val="24"/>
    </w:rPr>
  </w:style>
  <w:style w:type="character" w:customStyle="1" w:styleId="20">
    <w:name w:val="Заголовок 2 Знак"/>
    <w:aliases w:val="Fab-2 Знак,OdsKap2 Знак"/>
    <w:basedOn w:val="a0"/>
    <w:link w:val="2"/>
    <w:semiHidden/>
    <w:rsid w:val="00552A63"/>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Fab-3 Знак,h3 Знак"/>
    <w:basedOn w:val="a0"/>
    <w:link w:val="3"/>
    <w:semiHidden/>
    <w:rsid w:val="00552A63"/>
    <w:rPr>
      <w:rFonts w:asciiTheme="majorHAnsi" w:eastAsiaTheme="majorEastAsia" w:hAnsiTheme="majorHAnsi" w:cstheme="majorBidi"/>
      <w:b/>
      <w:bCs/>
      <w:color w:val="4F81BD" w:themeColor="accent1"/>
      <w:sz w:val="24"/>
    </w:rPr>
  </w:style>
  <w:style w:type="character" w:customStyle="1" w:styleId="40">
    <w:name w:val="Заголовок 4 Знак"/>
    <w:aliases w:val="T5 Знак,Fab-4 Знак"/>
    <w:basedOn w:val="a0"/>
    <w:link w:val="4"/>
    <w:semiHidden/>
    <w:rsid w:val="00552A63"/>
    <w:rPr>
      <w:rFonts w:asciiTheme="majorHAnsi" w:eastAsiaTheme="majorEastAsia" w:hAnsiTheme="majorHAnsi" w:cstheme="majorBidi"/>
      <w:b/>
      <w:bCs/>
      <w:i/>
      <w:iCs/>
      <w:color w:val="4F81BD" w:themeColor="accent1"/>
      <w:sz w:val="24"/>
    </w:rPr>
  </w:style>
  <w:style w:type="character" w:customStyle="1" w:styleId="50">
    <w:name w:val="Заголовок 5 Знак"/>
    <w:basedOn w:val="a0"/>
    <w:link w:val="5"/>
    <w:semiHidden/>
    <w:rsid w:val="00552A63"/>
    <w:rPr>
      <w:rFonts w:asciiTheme="majorHAnsi" w:eastAsiaTheme="majorEastAsia" w:hAnsiTheme="majorHAnsi" w:cstheme="majorBidi"/>
      <w:color w:val="243F60" w:themeColor="accent1" w:themeShade="7F"/>
      <w:sz w:val="24"/>
    </w:rPr>
  </w:style>
  <w:style w:type="character" w:customStyle="1" w:styleId="60">
    <w:name w:val="Заголовок 6 Знак"/>
    <w:basedOn w:val="a0"/>
    <w:link w:val="6"/>
    <w:semiHidden/>
    <w:rsid w:val="00552A63"/>
    <w:rPr>
      <w:rFonts w:asciiTheme="majorHAnsi" w:eastAsiaTheme="majorEastAsia" w:hAnsiTheme="majorHAnsi" w:cstheme="majorBidi"/>
      <w:i/>
      <w:iCs/>
      <w:color w:val="243F60" w:themeColor="accent1" w:themeShade="7F"/>
      <w:sz w:val="24"/>
    </w:rPr>
  </w:style>
  <w:style w:type="character" w:customStyle="1" w:styleId="70">
    <w:name w:val="Заголовок 7 Знак"/>
    <w:basedOn w:val="a0"/>
    <w:link w:val="7"/>
    <w:semiHidden/>
    <w:rsid w:val="00552A63"/>
    <w:rPr>
      <w:rFonts w:asciiTheme="majorHAnsi" w:eastAsiaTheme="majorEastAsia" w:hAnsiTheme="majorHAnsi" w:cstheme="majorBidi"/>
      <w:i/>
      <w:iCs/>
      <w:color w:val="404040" w:themeColor="text1" w:themeTint="BF"/>
      <w:sz w:val="24"/>
    </w:rPr>
  </w:style>
  <w:style w:type="character" w:customStyle="1" w:styleId="80">
    <w:name w:val="Заголовок 8 Знак"/>
    <w:basedOn w:val="a0"/>
    <w:link w:val="8"/>
    <w:semiHidden/>
    <w:rsid w:val="00552A63"/>
    <w:rPr>
      <w:rFonts w:asciiTheme="majorHAnsi" w:eastAsiaTheme="majorEastAsia" w:hAnsiTheme="majorHAnsi" w:cstheme="majorBidi"/>
      <w:color w:val="404040" w:themeColor="text1" w:themeTint="BF"/>
    </w:rPr>
  </w:style>
  <w:style w:type="character" w:customStyle="1" w:styleId="90">
    <w:name w:val="Заголовок 9 Знак"/>
    <w:basedOn w:val="a0"/>
    <w:link w:val="9"/>
    <w:semiHidden/>
    <w:rsid w:val="00552A63"/>
    <w:rPr>
      <w:rFonts w:asciiTheme="majorHAnsi" w:eastAsiaTheme="majorEastAsia" w:hAnsiTheme="majorHAnsi" w:cstheme="majorBidi"/>
      <w:i/>
      <w:iCs/>
      <w:color w:val="404040" w:themeColor="text1" w:themeTint="BF"/>
    </w:rPr>
  </w:style>
  <w:style w:type="paragraph" w:styleId="a3">
    <w:name w:val="Title"/>
    <w:basedOn w:val="a"/>
    <w:next w:val="a"/>
    <w:link w:val="a4"/>
    <w:qFormat/>
    <w:rsid w:val="00552A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rsid w:val="00552A63"/>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qFormat/>
    <w:rsid w:val="00552A63"/>
    <w:pPr>
      <w:numPr>
        <w:ilvl w:val="1"/>
      </w:numPr>
      <w:ind w:firstLine="567"/>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rsid w:val="00552A63"/>
    <w:rPr>
      <w:rFonts w:asciiTheme="majorHAnsi" w:eastAsiaTheme="majorEastAsia" w:hAnsiTheme="majorHAnsi" w:cstheme="majorBidi"/>
      <w:i/>
      <w:iCs/>
      <w:color w:val="4F81BD" w:themeColor="accent1"/>
      <w:spacing w:val="15"/>
      <w:sz w:val="24"/>
      <w:szCs w:val="24"/>
    </w:rPr>
  </w:style>
  <w:style w:type="character" w:styleId="a7">
    <w:name w:val="Strong"/>
    <w:qFormat/>
    <w:rsid w:val="00BE59E7"/>
    <w:rPr>
      <w:b/>
      <w:bCs/>
    </w:rPr>
  </w:style>
  <w:style w:type="character" w:styleId="a8">
    <w:name w:val="Emphasis"/>
    <w:qFormat/>
    <w:rsid w:val="00BE59E7"/>
    <w:rPr>
      <w:i/>
      <w:iCs/>
    </w:rPr>
  </w:style>
  <w:style w:type="paragraph" w:styleId="a9">
    <w:name w:val="No Spacing"/>
    <w:basedOn w:val="a"/>
    <w:uiPriority w:val="1"/>
    <w:qFormat/>
    <w:rsid w:val="00552A63"/>
  </w:style>
  <w:style w:type="paragraph" w:styleId="aa">
    <w:name w:val="List Paragraph"/>
    <w:basedOn w:val="a"/>
    <w:uiPriority w:val="34"/>
    <w:qFormat/>
    <w:rsid w:val="00552A63"/>
    <w:pPr>
      <w:ind w:left="720"/>
      <w:contextualSpacing/>
    </w:pPr>
  </w:style>
  <w:style w:type="paragraph" w:styleId="21">
    <w:name w:val="Quote"/>
    <w:basedOn w:val="a"/>
    <w:next w:val="a"/>
    <w:link w:val="22"/>
    <w:uiPriority w:val="29"/>
    <w:qFormat/>
    <w:rsid w:val="00552A63"/>
    <w:rPr>
      <w:i/>
      <w:iCs/>
      <w:color w:val="000000" w:themeColor="text1"/>
    </w:rPr>
  </w:style>
  <w:style w:type="character" w:customStyle="1" w:styleId="22">
    <w:name w:val="Цитата 2 Знак"/>
    <w:basedOn w:val="a0"/>
    <w:link w:val="21"/>
    <w:uiPriority w:val="29"/>
    <w:rsid w:val="00552A63"/>
    <w:rPr>
      <w:rFonts w:ascii="Arial" w:hAnsi="Arial" w:cs="Calibri"/>
      <w:i/>
      <w:iCs/>
      <w:color w:val="000000" w:themeColor="text1"/>
      <w:sz w:val="24"/>
    </w:rPr>
  </w:style>
  <w:style w:type="paragraph" w:styleId="ab">
    <w:name w:val="Intense Quote"/>
    <w:basedOn w:val="a"/>
    <w:next w:val="a"/>
    <w:link w:val="ac"/>
    <w:uiPriority w:val="30"/>
    <w:qFormat/>
    <w:rsid w:val="00552A63"/>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552A63"/>
    <w:rPr>
      <w:rFonts w:ascii="Arial" w:hAnsi="Arial" w:cs="Calibri"/>
      <w:b/>
      <w:bCs/>
      <w:i/>
      <w:iCs/>
      <w:color w:val="4F81BD" w:themeColor="accent1"/>
      <w:sz w:val="24"/>
    </w:rPr>
  </w:style>
  <w:style w:type="character" w:styleId="ad">
    <w:name w:val="Subtle Emphasis"/>
    <w:uiPriority w:val="19"/>
    <w:qFormat/>
    <w:rsid w:val="00552A63"/>
    <w:rPr>
      <w:i/>
      <w:iCs/>
      <w:color w:val="808080" w:themeColor="text1" w:themeTint="7F"/>
    </w:rPr>
  </w:style>
  <w:style w:type="character" w:styleId="ae">
    <w:name w:val="Intense Emphasis"/>
    <w:uiPriority w:val="21"/>
    <w:qFormat/>
    <w:rsid w:val="00552A63"/>
    <w:rPr>
      <w:b/>
      <w:bCs/>
      <w:i/>
      <w:iCs/>
      <w:color w:val="4F81BD" w:themeColor="accent1"/>
    </w:rPr>
  </w:style>
  <w:style w:type="character" w:styleId="af">
    <w:name w:val="Subtle Reference"/>
    <w:uiPriority w:val="31"/>
    <w:qFormat/>
    <w:rsid w:val="00552A63"/>
    <w:rPr>
      <w:smallCaps/>
      <w:color w:val="C0504D" w:themeColor="accent2"/>
      <w:u w:val="single"/>
    </w:rPr>
  </w:style>
  <w:style w:type="character" w:styleId="af0">
    <w:name w:val="Intense Reference"/>
    <w:uiPriority w:val="32"/>
    <w:qFormat/>
    <w:rsid w:val="00552A63"/>
    <w:rPr>
      <w:b/>
      <w:bCs/>
      <w:smallCaps/>
      <w:color w:val="C0504D" w:themeColor="accent2"/>
      <w:spacing w:val="5"/>
      <w:u w:val="single"/>
    </w:rPr>
  </w:style>
  <w:style w:type="character" w:styleId="af1">
    <w:name w:val="Book Title"/>
    <w:uiPriority w:val="33"/>
    <w:qFormat/>
    <w:rsid w:val="00552A63"/>
    <w:rPr>
      <w:b/>
      <w:bCs/>
      <w:smallCaps/>
      <w:spacing w:val="5"/>
    </w:rPr>
  </w:style>
  <w:style w:type="paragraph" w:styleId="af2">
    <w:name w:val="TOC Heading"/>
    <w:basedOn w:val="1"/>
    <w:next w:val="a"/>
    <w:uiPriority w:val="39"/>
    <w:semiHidden/>
    <w:unhideWhenUsed/>
    <w:qFormat/>
    <w:rsid w:val="00552A63"/>
    <w:pPr>
      <w:spacing w:before="480"/>
      <w:ind w:firstLine="567"/>
      <w:jc w:val="both"/>
      <w:outlineLvl w:val="9"/>
    </w:pPr>
    <w:rPr>
      <w:rFonts w:asciiTheme="majorHAnsi" w:hAnsiTheme="majorHAnsi"/>
      <w:bCs/>
      <w:caps w:val="0"/>
      <w:color w:val="365F91" w:themeColor="accent1" w:themeShade="BF"/>
      <w:sz w:val="28"/>
      <w:szCs w:val="28"/>
    </w:rPr>
  </w:style>
  <w:style w:type="paragraph" w:styleId="af3">
    <w:name w:val="footer"/>
    <w:basedOn w:val="a"/>
    <w:link w:val="af4"/>
    <w:uiPriority w:val="99"/>
    <w:unhideWhenUsed/>
    <w:rsid w:val="002801B9"/>
    <w:pPr>
      <w:tabs>
        <w:tab w:val="center" w:pos="4677"/>
        <w:tab w:val="right" w:pos="9355"/>
      </w:tabs>
    </w:pPr>
  </w:style>
  <w:style w:type="character" w:customStyle="1" w:styleId="af4">
    <w:name w:val="Нижний колонтитул Знак"/>
    <w:basedOn w:val="a0"/>
    <w:link w:val="af3"/>
    <w:uiPriority w:val="99"/>
    <w:rsid w:val="002801B9"/>
    <w:rPr>
      <w:rFonts w:eastAsiaTheme="minorEastAsia"/>
      <w:sz w:val="22"/>
      <w:szCs w:val="24"/>
    </w:rPr>
  </w:style>
  <w:style w:type="paragraph" w:styleId="af5">
    <w:name w:val="Plain Text"/>
    <w:basedOn w:val="a"/>
    <w:link w:val="af6"/>
    <w:rsid w:val="002801B9"/>
    <w:rPr>
      <w:rFonts w:ascii="Courier New" w:hAnsi="Courier New" w:cs="Courier New"/>
    </w:rPr>
  </w:style>
  <w:style w:type="character" w:customStyle="1" w:styleId="af6">
    <w:name w:val="Текст Знак"/>
    <w:basedOn w:val="a0"/>
    <w:link w:val="af5"/>
    <w:rsid w:val="002801B9"/>
    <w:rPr>
      <w:rFonts w:ascii="Courier New" w:eastAsiaTheme="minorEastAsia" w:hAnsi="Courier New" w:cs="Courier New"/>
      <w:sz w:val="22"/>
      <w:szCs w:val="24"/>
    </w:rPr>
  </w:style>
  <w:style w:type="paragraph" w:styleId="af7">
    <w:name w:val="Balloon Text"/>
    <w:basedOn w:val="a"/>
    <w:link w:val="af8"/>
    <w:uiPriority w:val="99"/>
    <w:semiHidden/>
    <w:unhideWhenUsed/>
    <w:rsid w:val="002801B9"/>
    <w:pPr>
      <w:spacing w:after="0"/>
    </w:pPr>
    <w:rPr>
      <w:rFonts w:ascii="Tahoma" w:hAnsi="Tahoma" w:cs="Tahoma"/>
      <w:sz w:val="16"/>
      <w:szCs w:val="16"/>
    </w:rPr>
  </w:style>
  <w:style w:type="character" w:customStyle="1" w:styleId="af8">
    <w:name w:val="Текст выноски Знак"/>
    <w:basedOn w:val="a0"/>
    <w:link w:val="af7"/>
    <w:uiPriority w:val="99"/>
    <w:semiHidden/>
    <w:rsid w:val="002801B9"/>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1B9"/>
    <w:pPr>
      <w:spacing w:after="120"/>
      <w:ind w:firstLine="709"/>
      <w:jc w:val="both"/>
    </w:pPr>
    <w:rPr>
      <w:rFonts w:eastAsiaTheme="minorEastAsia"/>
      <w:sz w:val="22"/>
      <w:szCs w:val="24"/>
    </w:rPr>
  </w:style>
  <w:style w:type="paragraph" w:styleId="1">
    <w:name w:val="heading 1"/>
    <w:aliases w:val="Fab-1,OdsKap1"/>
    <w:basedOn w:val="a"/>
    <w:next w:val="a"/>
    <w:link w:val="10"/>
    <w:autoRedefine/>
    <w:qFormat/>
    <w:rsid w:val="00BE59E7"/>
    <w:pPr>
      <w:ind w:firstLine="0"/>
      <w:jc w:val="center"/>
      <w:outlineLvl w:val="0"/>
    </w:pPr>
    <w:rPr>
      <w:rFonts w:eastAsiaTheme="majorEastAsia" w:cstheme="majorBidi"/>
      <w:b/>
      <w:caps/>
    </w:rPr>
  </w:style>
  <w:style w:type="paragraph" w:styleId="2">
    <w:name w:val="heading 2"/>
    <w:aliases w:val="Fab-2,OdsKap2"/>
    <w:basedOn w:val="a"/>
    <w:next w:val="a"/>
    <w:link w:val="20"/>
    <w:semiHidden/>
    <w:unhideWhenUsed/>
    <w:qFormat/>
    <w:rsid w:val="00552A63"/>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Fab-3,h3"/>
    <w:basedOn w:val="a"/>
    <w:next w:val="a"/>
    <w:link w:val="30"/>
    <w:semiHidden/>
    <w:unhideWhenUsed/>
    <w:qFormat/>
    <w:rsid w:val="00552A63"/>
    <w:pPr>
      <w:spacing w:before="200"/>
      <w:outlineLvl w:val="2"/>
    </w:pPr>
    <w:rPr>
      <w:rFonts w:asciiTheme="majorHAnsi" w:eastAsiaTheme="majorEastAsia" w:hAnsiTheme="majorHAnsi" w:cstheme="majorBidi"/>
      <w:b/>
      <w:bCs/>
      <w:color w:val="4F81BD" w:themeColor="accent1"/>
    </w:rPr>
  </w:style>
  <w:style w:type="paragraph" w:styleId="4">
    <w:name w:val="heading 4"/>
    <w:aliases w:val="T5,Fab-4"/>
    <w:basedOn w:val="a"/>
    <w:next w:val="a"/>
    <w:link w:val="40"/>
    <w:semiHidden/>
    <w:unhideWhenUsed/>
    <w:qFormat/>
    <w:rsid w:val="00552A63"/>
    <w:p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552A63"/>
    <w:p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552A63"/>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552A63"/>
    <w:p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552A63"/>
    <w:pPr>
      <w:spacing w:before="200"/>
      <w:outlineLvl w:val="7"/>
    </w:pPr>
    <w:rPr>
      <w:rFonts w:asciiTheme="majorHAnsi" w:eastAsiaTheme="majorEastAsia" w:hAnsiTheme="majorHAnsi" w:cstheme="majorBidi"/>
      <w:color w:val="404040" w:themeColor="text1" w:themeTint="BF"/>
      <w:sz w:val="20"/>
    </w:rPr>
  </w:style>
  <w:style w:type="paragraph" w:styleId="9">
    <w:name w:val="heading 9"/>
    <w:basedOn w:val="a"/>
    <w:next w:val="a"/>
    <w:link w:val="90"/>
    <w:semiHidden/>
    <w:unhideWhenUsed/>
    <w:qFormat/>
    <w:rsid w:val="00552A63"/>
    <w:pPr>
      <w:spacing w:before="200"/>
      <w:outlineLvl w:val="8"/>
    </w:pPr>
    <w:rPr>
      <w:rFonts w:asciiTheme="majorHAnsi" w:eastAsiaTheme="majorEastAsia" w:hAnsiTheme="majorHAnsi" w:cstheme="majorBidi"/>
      <w:i/>
      <w:iCs/>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Fab-1 Знак,OdsKap1 Знак"/>
    <w:basedOn w:val="a0"/>
    <w:link w:val="1"/>
    <w:rsid w:val="00552A63"/>
    <w:rPr>
      <w:rFonts w:ascii="Arial" w:eastAsiaTheme="majorEastAsia" w:hAnsi="Arial" w:cstheme="majorBidi"/>
      <w:b/>
      <w:caps/>
      <w:sz w:val="24"/>
    </w:rPr>
  </w:style>
  <w:style w:type="character" w:customStyle="1" w:styleId="20">
    <w:name w:val="Заголовок 2 Знак"/>
    <w:aliases w:val="Fab-2 Знак,OdsKap2 Знак"/>
    <w:basedOn w:val="a0"/>
    <w:link w:val="2"/>
    <w:semiHidden/>
    <w:rsid w:val="00552A63"/>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Fab-3 Знак,h3 Знак"/>
    <w:basedOn w:val="a0"/>
    <w:link w:val="3"/>
    <w:semiHidden/>
    <w:rsid w:val="00552A63"/>
    <w:rPr>
      <w:rFonts w:asciiTheme="majorHAnsi" w:eastAsiaTheme="majorEastAsia" w:hAnsiTheme="majorHAnsi" w:cstheme="majorBidi"/>
      <w:b/>
      <w:bCs/>
      <w:color w:val="4F81BD" w:themeColor="accent1"/>
      <w:sz w:val="24"/>
    </w:rPr>
  </w:style>
  <w:style w:type="character" w:customStyle="1" w:styleId="40">
    <w:name w:val="Заголовок 4 Знак"/>
    <w:aliases w:val="T5 Знак,Fab-4 Знак"/>
    <w:basedOn w:val="a0"/>
    <w:link w:val="4"/>
    <w:semiHidden/>
    <w:rsid w:val="00552A63"/>
    <w:rPr>
      <w:rFonts w:asciiTheme="majorHAnsi" w:eastAsiaTheme="majorEastAsia" w:hAnsiTheme="majorHAnsi" w:cstheme="majorBidi"/>
      <w:b/>
      <w:bCs/>
      <w:i/>
      <w:iCs/>
      <w:color w:val="4F81BD" w:themeColor="accent1"/>
      <w:sz w:val="24"/>
    </w:rPr>
  </w:style>
  <w:style w:type="character" w:customStyle="1" w:styleId="50">
    <w:name w:val="Заголовок 5 Знак"/>
    <w:basedOn w:val="a0"/>
    <w:link w:val="5"/>
    <w:semiHidden/>
    <w:rsid w:val="00552A63"/>
    <w:rPr>
      <w:rFonts w:asciiTheme="majorHAnsi" w:eastAsiaTheme="majorEastAsia" w:hAnsiTheme="majorHAnsi" w:cstheme="majorBidi"/>
      <w:color w:val="243F60" w:themeColor="accent1" w:themeShade="7F"/>
      <w:sz w:val="24"/>
    </w:rPr>
  </w:style>
  <w:style w:type="character" w:customStyle="1" w:styleId="60">
    <w:name w:val="Заголовок 6 Знак"/>
    <w:basedOn w:val="a0"/>
    <w:link w:val="6"/>
    <w:semiHidden/>
    <w:rsid w:val="00552A63"/>
    <w:rPr>
      <w:rFonts w:asciiTheme="majorHAnsi" w:eastAsiaTheme="majorEastAsia" w:hAnsiTheme="majorHAnsi" w:cstheme="majorBidi"/>
      <w:i/>
      <w:iCs/>
      <w:color w:val="243F60" w:themeColor="accent1" w:themeShade="7F"/>
      <w:sz w:val="24"/>
    </w:rPr>
  </w:style>
  <w:style w:type="character" w:customStyle="1" w:styleId="70">
    <w:name w:val="Заголовок 7 Знак"/>
    <w:basedOn w:val="a0"/>
    <w:link w:val="7"/>
    <w:semiHidden/>
    <w:rsid w:val="00552A63"/>
    <w:rPr>
      <w:rFonts w:asciiTheme="majorHAnsi" w:eastAsiaTheme="majorEastAsia" w:hAnsiTheme="majorHAnsi" w:cstheme="majorBidi"/>
      <w:i/>
      <w:iCs/>
      <w:color w:val="404040" w:themeColor="text1" w:themeTint="BF"/>
      <w:sz w:val="24"/>
    </w:rPr>
  </w:style>
  <w:style w:type="character" w:customStyle="1" w:styleId="80">
    <w:name w:val="Заголовок 8 Знак"/>
    <w:basedOn w:val="a0"/>
    <w:link w:val="8"/>
    <w:semiHidden/>
    <w:rsid w:val="00552A63"/>
    <w:rPr>
      <w:rFonts w:asciiTheme="majorHAnsi" w:eastAsiaTheme="majorEastAsia" w:hAnsiTheme="majorHAnsi" w:cstheme="majorBidi"/>
      <w:color w:val="404040" w:themeColor="text1" w:themeTint="BF"/>
    </w:rPr>
  </w:style>
  <w:style w:type="character" w:customStyle="1" w:styleId="90">
    <w:name w:val="Заголовок 9 Знак"/>
    <w:basedOn w:val="a0"/>
    <w:link w:val="9"/>
    <w:semiHidden/>
    <w:rsid w:val="00552A63"/>
    <w:rPr>
      <w:rFonts w:asciiTheme="majorHAnsi" w:eastAsiaTheme="majorEastAsia" w:hAnsiTheme="majorHAnsi" w:cstheme="majorBidi"/>
      <w:i/>
      <w:iCs/>
      <w:color w:val="404040" w:themeColor="text1" w:themeTint="BF"/>
    </w:rPr>
  </w:style>
  <w:style w:type="paragraph" w:styleId="a3">
    <w:name w:val="Title"/>
    <w:basedOn w:val="a"/>
    <w:next w:val="a"/>
    <w:link w:val="a4"/>
    <w:qFormat/>
    <w:rsid w:val="00552A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rsid w:val="00552A63"/>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qFormat/>
    <w:rsid w:val="00552A63"/>
    <w:pPr>
      <w:numPr>
        <w:ilvl w:val="1"/>
      </w:numPr>
      <w:ind w:firstLine="567"/>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rsid w:val="00552A63"/>
    <w:rPr>
      <w:rFonts w:asciiTheme="majorHAnsi" w:eastAsiaTheme="majorEastAsia" w:hAnsiTheme="majorHAnsi" w:cstheme="majorBidi"/>
      <w:i/>
      <w:iCs/>
      <w:color w:val="4F81BD" w:themeColor="accent1"/>
      <w:spacing w:val="15"/>
      <w:sz w:val="24"/>
      <w:szCs w:val="24"/>
    </w:rPr>
  </w:style>
  <w:style w:type="character" w:styleId="a7">
    <w:name w:val="Strong"/>
    <w:qFormat/>
    <w:rsid w:val="00BE59E7"/>
    <w:rPr>
      <w:b/>
      <w:bCs/>
    </w:rPr>
  </w:style>
  <w:style w:type="character" w:styleId="a8">
    <w:name w:val="Emphasis"/>
    <w:qFormat/>
    <w:rsid w:val="00BE59E7"/>
    <w:rPr>
      <w:i/>
      <w:iCs/>
    </w:rPr>
  </w:style>
  <w:style w:type="paragraph" w:styleId="a9">
    <w:name w:val="No Spacing"/>
    <w:basedOn w:val="a"/>
    <w:uiPriority w:val="1"/>
    <w:qFormat/>
    <w:rsid w:val="00552A63"/>
  </w:style>
  <w:style w:type="paragraph" w:styleId="aa">
    <w:name w:val="List Paragraph"/>
    <w:basedOn w:val="a"/>
    <w:uiPriority w:val="34"/>
    <w:qFormat/>
    <w:rsid w:val="00552A63"/>
    <w:pPr>
      <w:ind w:left="720"/>
      <w:contextualSpacing/>
    </w:pPr>
  </w:style>
  <w:style w:type="paragraph" w:styleId="21">
    <w:name w:val="Quote"/>
    <w:basedOn w:val="a"/>
    <w:next w:val="a"/>
    <w:link w:val="22"/>
    <w:uiPriority w:val="29"/>
    <w:qFormat/>
    <w:rsid w:val="00552A63"/>
    <w:rPr>
      <w:i/>
      <w:iCs/>
      <w:color w:val="000000" w:themeColor="text1"/>
    </w:rPr>
  </w:style>
  <w:style w:type="character" w:customStyle="1" w:styleId="22">
    <w:name w:val="Цитата 2 Знак"/>
    <w:basedOn w:val="a0"/>
    <w:link w:val="21"/>
    <w:uiPriority w:val="29"/>
    <w:rsid w:val="00552A63"/>
    <w:rPr>
      <w:rFonts w:ascii="Arial" w:hAnsi="Arial" w:cs="Calibri"/>
      <w:i/>
      <w:iCs/>
      <w:color w:val="000000" w:themeColor="text1"/>
      <w:sz w:val="24"/>
    </w:rPr>
  </w:style>
  <w:style w:type="paragraph" w:styleId="ab">
    <w:name w:val="Intense Quote"/>
    <w:basedOn w:val="a"/>
    <w:next w:val="a"/>
    <w:link w:val="ac"/>
    <w:uiPriority w:val="30"/>
    <w:qFormat/>
    <w:rsid w:val="00552A63"/>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552A63"/>
    <w:rPr>
      <w:rFonts w:ascii="Arial" w:hAnsi="Arial" w:cs="Calibri"/>
      <w:b/>
      <w:bCs/>
      <w:i/>
      <w:iCs/>
      <w:color w:val="4F81BD" w:themeColor="accent1"/>
      <w:sz w:val="24"/>
    </w:rPr>
  </w:style>
  <w:style w:type="character" w:styleId="ad">
    <w:name w:val="Subtle Emphasis"/>
    <w:uiPriority w:val="19"/>
    <w:qFormat/>
    <w:rsid w:val="00552A63"/>
    <w:rPr>
      <w:i/>
      <w:iCs/>
      <w:color w:val="808080" w:themeColor="text1" w:themeTint="7F"/>
    </w:rPr>
  </w:style>
  <w:style w:type="character" w:styleId="ae">
    <w:name w:val="Intense Emphasis"/>
    <w:uiPriority w:val="21"/>
    <w:qFormat/>
    <w:rsid w:val="00552A63"/>
    <w:rPr>
      <w:b/>
      <w:bCs/>
      <w:i/>
      <w:iCs/>
      <w:color w:val="4F81BD" w:themeColor="accent1"/>
    </w:rPr>
  </w:style>
  <w:style w:type="character" w:styleId="af">
    <w:name w:val="Subtle Reference"/>
    <w:uiPriority w:val="31"/>
    <w:qFormat/>
    <w:rsid w:val="00552A63"/>
    <w:rPr>
      <w:smallCaps/>
      <w:color w:val="C0504D" w:themeColor="accent2"/>
      <w:u w:val="single"/>
    </w:rPr>
  </w:style>
  <w:style w:type="character" w:styleId="af0">
    <w:name w:val="Intense Reference"/>
    <w:uiPriority w:val="32"/>
    <w:qFormat/>
    <w:rsid w:val="00552A63"/>
    <w:rPr>
      <w:b/>
      <w:bCs/>
      <w:smallCaps/>
      <w:color w:val="C0504D" w:themeColor="accent2"/>
      <w:spacing w:val="5"/>
      <w:u w:val="single"/>
    </w:rPr>
  </w:style>
  <w:style w:type="character" w:styleId="af1">
    <w:name w:val="Book Title"/>
    <w:uiPriority w:val="33"/>
    <w:qFormat/>
    <w:rsid w:val="00552A63"/>
    <w:rPr>
      <w:b/>
      <w:bCs/>
      <w:smallCaps/>
      <w:spacing w:val="5"/>
    </w:rPr>
  </w:style>
  <w:style w:type="paragraph" w:styleId="af2">
    <w:name w:val="TOC Heading"/>
    <w:basedOn w:val="1"/>
    <w:next w:val="a"/>
    <w:uiPriority w:val="39"/>
    <w:semiHidden/>
    <w:unhideWhenUsed/>
    <w:qFormat/>
    <w:rsid w:val="00552A63"/>
    <w:pPr>
      <w:spacing w:before="480"/>
      <w:ind w:firstLine="567"/>
      <w:jc w:val="both"/>
      <w:outlineLvl w:val="9"/>
    </w:pPr>
    <w:rPr>
      <w:rFonts w:asciiTheme="majorHAnsi" w:hAnsiTheme="majorHAnsi"/>
      <w:bCs/>
      <w:caps w:val="0"/>
      <w:color w:val="365F91" w:themeColor="accent1" w:themeShade="BF"/>
      <w:sz w:val="28"/>
      <w:szCs w:val="28"/>
    </w:rPr>
  </w:style>
  <w:style w:type="paragraph" w:styleId="af3">
    <w:name w:val="footer"/>
    <w:basedOn w:val="a"/>
    <w:link w:val="af4"/>
    <w:uiPriority w:val="99"/>
    <w:unhideWhenUsed/>
    <w:rsid w:val="002801B9"/>
    <w:pPr>
      <w:tabs>
        <w:tab w:val="center" w:pos="4677"/>
        <w:tab w:val="right" w:pos="9355"/>
      </w:tabs>
    </w:pPr>
  </w:style>
  <w:style w:type="character" w:customStyle="1" w:styleId="af4">
    <w:name w:val="Нижний колонтитул Знак"/>
    <w:basedOn w:val="a0"/>
    <w:link w:val="af3"/>
    <w:uiPriority w:val="99"/>
    <w:rsid w:val="002801B9"/>
    <w:rPr>
      <w:rFonts w:eastAsiaTheme="minorEastAsia"/>
      <w:sz w:val="22"/>
      <w:szCs w:val="24"/>
    </w:rPr>
  </w:style>
  <w:style w:type="paragraph" w:styleId="af5">
    <w:name w:val="Plain Text"/>
    <w:basedOn w:val="a"/>
    <w:link w:val="af6"/>
    <w:rsid w:val="002801B9"/>
    <w:rPr>
      <w:rFonts w:ascii="Courier New" w:hAnsi="Courier New" w:cs="Courier New"/>
    </w:rPr>
  </w:style>
  <w:style w:type="character" w:customStyle="1" w:styleId="af6">
    <w:name w:val="Текст Знак"/>
    <w:basedOn w:val="a0"/>
    <w:link w:val="af5"/>
    <w:rsid w:val="002801B9"/>
    <w:rPr>
      <w:rFonts w:ascii="Courier New" w:eastAsiaTheme="minorEastAsia" w:hAnsi="Courier New" w:cs="Courier New"/>
      <w:sz w:val="22"/>
      <w:szCs w:val="24"/>
    </w:rPr>
  </w:style>
  <w:style w:type="paragraph" w:styleId="af7">
    <w:name w:val="Balloon Text"/>
    <w:basedOn w:val="a"/>
    <w:link w:val="af8"/>
    <w:uiPriority w:val="99"/>
    <w:semiHidden/>
    <w:unhideWhenUsed/>
    <w:rsid w:val="002801B9"/>
    <w:pPr>
      <w:spacing w:after="0"/>
    </w:pPr>
    <w:rPr>
      <w:rFonts w:ascii="Tahoma" w:hAnsi="Tahoma" w:cs="Tahoma"/>
      <w:sz w:val="16"/>
      <w:szCs w:val="16"/>
    </w:rPr>
  </w:style>
  <w:style w:type="character" w:customStyle="1" w:styleId="af8">
    <w:name w:val="Текст выноски Знак"/>
    <w:basedOn w:val="a0"/>
    <w:link w:val="af7"/>
    <w:uiPriority w:val="99"/>
    <w:semiHidden/>
    <w:rsid w:val="002801B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aab.uz:88/aab/&#1073;"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2892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 Maltsev</dc:creator>
  <cp:lastModifiedBy>Boris Maltsev</cp:lastModifiedBy>
  <cp:revision>1</cp:revision>
  <dcterms:created xsi:type="dcterms:W3CDTF">2015-06-24T04:46:00Z</dcterms:created>
  <dcterms:modified xsi:type="dcterms:W3CDTF">2015-06-24T04:46:00Z</dcterms:modified>
</cp:coreProperties>
</file>